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7EC6E" w14:textId="77777777" w:rsidR="007113AA" w:rsidRDefault="007113AA" w:rsidP="007113AA">
      <w:pPr>
        <w:spacing w:before="100" w:beforeAutospacing="1" w:after="100" w:afterAutospacing="1"/>
        <w:outlineLvl w:val="0"/>
        <w:rPr>
          <w:rFonts w:eastAsia="Times New Roman" w:cs="Arial"/>
          <w:b/>
          <w:bCs/>
          <w:kern w:val="36"/>
          <w:sz w:val="48"/>
          <w:szCs w:val="48"/>
        </w:rPr>
      </w:pPr>
    </w:p>
    <w:p w14:paraId="346FFC51" w14:textId="2F85FB06" w:rsidR="007113AA" w:rsidRPr="007113AA" w:rsidRDefault="007113AA" w:rsidP="007113AA">
      <w:pPr>
        <w:spacing w:before="100" w:beforeAutospacing="1" w:after="100" w:afterAutospacing="1"/>
        <w:outlineLvl w:val="0"/>
        <w:rPr>
          <w:rFonts w:eastAsia="Times New Roman" w:cs="Arial"/>
          <w:b/>
          <w:bCs/>
          <w:kern w:val="36"/>
          <w:sz w:val="48"/>
          <w:szCs w:val="48"/>
        </w:rPr>
      </w:pPr>
      <w:r w:rsidRPr="007113AA">
        <w:rPr>
          <w:rFonts w:eastAsia="Times New Roman" w:cs="Arial"/>
          <w:b/>
          <w:bCs/>
          <w:kern w:val="36"/>
          <w:sz w:val="48"/>
          <w:szCs w:val="48"/>
        </w:rPr>
        <w:t>Diverse Voices: The Changing Face of Curating</w:t>
      </w:r>
    </w:p>
    <w:p w14:paraId="472F8E0F" w14:textId="0F50FCA4" w:rsidR="007113AA" w:rsidRPr="007113AA" w:rsidRDefault="007113AA" w:rsidP="007113AA">
      <w:pPr>
        <w:spacing w:after="100" w:afterAutospacing="1"/>
        <w:outlineLvl w:val="1"/>
        <w:rPr>
          <w:rFonts w:eastAsia="Times New Roman" w:cs="Arial"/>
          <w:sz w:val="36"/>
          <w:szCs w:val="36"/>
        </w:rPr>
      </w:pPr>
      <w:r w:rsidRPr="007113AA">
        <w:rPr>
          <w:rFonts w:eastAsia="Times New Roman" w:cs="Arial"/>
          <w:sz w:val="36"/>
          <w:szCs w:val="36"/>
        </w:rPr>
        <w:t>A new generation of curators is opening galleries up to work from under-represented artists from all parts of the art world. Words by </w:t>
      </w:r>
      <w:hyperlink r:id="rId4" w:tooltip="Posts by Victoria Woodcock" w:history="1">
        <w:r w:rsidRPr="007113AA">
          <w:rPr>
            <w:rFonts w:eastAsia="Times New Roman" w:cs="Arial"/>
            <w:color w:val="0000FF"/>
            <w:sz w:val="36"/>
            <w:szCs w:val="36"/>
          </w:rPr>
          <w:t>Victoria Woodcock</w:t>
        </w:r>
      </w:hyperlink>
    </w:p>
    <w:p w14:paraId="2504877B" w14:textId="30F8E51D" w:rsidR="007113AA" w:rsidRPr="007113AA" w:rsidRDefault="007113AA" w:rsidP="007113AA">
      <w:pPr>
        <w:rPr>
          <w:rFonts w:eastAsia="Times New Roman" w:cs="Times New Roman"/>
        </w:rPr>
      </w:pPr>
      <w:r w:rsidRPr="007113AA">
        <w:rPr>
          <w:rFonts w:eastAsia="Times New Roman" w:cs="Times New Roman"/>
          <w:noProof/>
        </w:rPr>
        <w:drawing>
          <wp:anchor distT="0" distB="0" distL="114300" distR="114300" simplePos="0" relativeHeight="251658240" behindDoc="0" locked="0" layoutInCell="1" allowOverlap="1" wp14:anchorId="00693D8E" wp14:editId="5E70FC00">
            <wp:simplePos x="0" y="0"/>
            <wp:positionH relativeFrom="column">
              <wp:posOffset>-291350</wp:posOffset>
            </wp:positionH>
            <wp:positionV relativeFrom="paragraph">
              <wp:posOffset>176530</wp:posOffset>
            </wp:positionV>
            <wp:extent cx="4142105" cy="50190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2105" cy="501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9BF1A" w14:textId="163C9A06" w:rsidR="007113AA" w:rsidRPr="007113AA" w:rsidRDefault="007113AA" w:rsidP="007113AA">
      <w:pPr>
        <w:jc w:val="center"/>
        <w:rPr>
          <w:rFonts w:eastAsia="Times New Roman" w:cs="Times New Roman"/>
          <w:i/>
          <w:iCs/>
          <w:sz w:val="22"/>
          <w:szCs w:val="22"/>
        </w:rPr>
      </w:pPr>
      <w:r w:rsidRPr="007113AA">
        <w:rPr>
          <w:rFonts w:eastAsia="Times New Roman" w:cs="Times New Roman"/>
          <w:i/>
          <w:iCs/>
          <w:sz w:val="22"/>
          <w:szCs w:val="22"/>
        </w:rPr>
        <w:fldChar w:fldCharType="begin"/>
      </w:r>
      <w:r w:rsidRPr="007113AA">
        <w:rPr>
          <w:rFonts w:eastAsia="Times New Roman" w:cs="Times New Roman"/>
          <w:i/>
          <w:iCs/>
          <w:sz w:val="22"/>
          <w:szCs w:val="22"/>
        </w:rPr>
        <w:instrText xml:space="preserve"> INCLUDEPICTURE "https://elephant.art/wp-content/uploads/2022/09/ARMORY1.jpg" \* MERGEFORMATINET </w:instrText>
      </w:r>
      <w:r w:rsidRPr="007113AA">
        <w:rPr>
          <w:rFonts w:eastAsia="Times New Roman" w:cs="Times New Roman"/>
          <w:i/>
          <w:iCs/>
          <w:sz w:val="22"/>
          <w:szCs w:val="22"/>
        </w:rPr>
        <w:fldChar w:fldCharType="separate"/>
      </w:r>
      <w:r w:rsidRPr="007113AA">
        <w:rPr>
          <w:rFonts w:eastAsia="Times New Roman" w:cs="Times New Roman"/>
          <w:i/>
          <w:iCs/>
          <w:sz w:val="22"/>
          <w:szCs w:val="22"/>
        </w:rPr>
        <w:fldChar w:fldCharType="end"/>
      </w:r>
      <w:r w:rsidRPr="007113AA">
        <w:rPr>
          <w:rFonts w:eastAsia="Times New Roman" w:cs="Times New Roman"/>
          <w:i/>
          <w:iCs/>
          <w:sz w:val="22"/>
          <w:szCs w:val="22"/>
        </w:rPr>
        <w:t>From Armory, Monique Meloche Gallery. Photo: Daniel Terna</w:t>
      </w:r>
    </w:p>
    <w:p w14:paraId="2DFDFE26" w14:textId="77777777" w:rsidR="007113AA" w:rsidRPr="007113AA" w:rsidRDefault="007113AA" w:rsidP="007113AA">
      <w:pPr>
        <w:spacing w:after="100" w:afterAutospacing="1"/>
        <w:rPr>
          <w:rFonts w:eastAsia="Times New Roman" w:cs="Times New Roman"/>
        </w:rPr>
      </w:pPr>
    </w:p>
    <w:p w14:paraId="21D50045" w14:textId="255E4EB3" w:rsidR="007113AA" w:rsidRPr="007113AA" w:rsidRDefault="007113AA" w:rsidP="007113AA">
      <w:pPr>
        <w:spacing w:after="100" w:afterAutospacing="1"/>
        <w:rPr>
          <w:rFonts w:eastAsia="Times New Roman" w:cs="Times New Roman"/>
        </w:rPr>
      </w:pPr>
      <w:r w:rsidRPr="007113AA">
        <w:rPr>
          <w:rFonts w:eastAsia="Times New Roman" w:cs="Times New Roman"/>
        </w:rPr>
        <w:t>The role of a curator has long been defined as a custodian, one who preserves and protects a museum’s legacy, and more latterly as someone who sets the tone of the art world avant-garde, bringing together artists in a manner that serves their vision. Historically, the view has been Eurocentric, and the position both coveted and somewhat inaccessible. However, a new wave of curators is approaching the role from fresh perspectives, bringing previously under-represented artists to the fore.</w:t>
      </w:r>
    </w:p>
    <w:p w14:paraId="037816E9" w14:textId="15B46FB3" w:rsidR="007113AA" w:rsidRPr="007113AA" w:rsidRDefault="007113AA" w:rsidP="007113AA">
      <w:pPr>
        <w:spacing w:after="100" w:afterAutospacing="1"/>
        <w:rPr>
          <w:rFonts w:eastAsia="Times New Roman" w:cs="Times New Roman"/>
        </w:rPr>
      </w:pPr>
      <w:r w:rsidRPr="007113AA">
        <w:rPr>
          <w:rFonts w:eastAsia="Times New Roman" w:cs="Times New Roman"/>
          <w:noProof/>
        </w:rPr>
        <w:lastRenderedPageBreak/>
        <w:drawing>
          <wp:anchor distT="0" distB="0" distL="114300" distR="114300" simplePos="0" relativeHeight="251659264" behindDoc="0" locked="0" layoutInCell="1" allowOverlap="1" wp14:anchorId="606B1A2B" wp14:editId="547355A5">
            <wp:simplePos x="0" y="0"/>
            <wp:positionH relativeFrom="margin">
              <wp:posOffset>-457200</wp:posOffset>
            </wp:positionH>
            <wp:positionV relativeFrom="margin">
              <wp:posOffset>484390</wp:posOffset>
            </wp:positionV>
            <wp:extent cx="4661535" cy="5692140"/>
            <wp:effectExtent l="0" t="0" r="0" b="0"/>
            <wp:wrapSquare wrapText="bothSides"/>
            <wp:docPr id="3" name="Picture 3"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in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1535" cy="569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3AA">
        <w:rPr>
          <w:rFonts w:eastAsia="Times New Roman" w:cs="Times New Roman"/>
        </w:rPr>
        <w:t xml:space="preserve">“That’s definitely why I got into curating,” says Larry </w:t>
      </w:r>
      <w:proofErr w:type="spellStart"/>
      <w:r w:rsidRPr="007113AA">
        <w:rPr>
          <w:rFonts w:eastAsia="Times New Roman" w:cs="Times New Roman"/>
        </w:rPr>
        <w:t>Ossei</w:t>
      </w:r>
      <w:proofErr w:type="spellEnd"/>
      <w:r w:rsidRPr="007113AA">
        <w:rPr>
          <w:rFonts w:eastAsia="Times New Roman" w:cs="Times New Roman"/>
        </w:rPr>
        <w:t xml:space="preserve">-Mensah, a </w:t>
      </w:r>
      <w:proofErr w:type="gramStart"/>
      <w:r w:rsidRPr="007113AA">
        <w:rPr>
          <w:rFonts w:eastAsia="Times New Roman" w:cs="Times New Roman"/>
        </w:rPr>
        <w:t>Ghanaian-American</w:t>
      </w:r>
      <w:proofErr w:type="gramEnd"/>
      <w:r w:rsidRPr="007113AA">
        <w:rPr>
          <w:rFonts w:eastAsia="Times New Roman" w:cs="Times New Roman"/>
        </w:rPr>
        <w:t xml:space="preserve"> writer and curator who is a co-founder of the ARTNOIR collective, which promotes equity across the cultural sector. He recently curated the exhibition </w:t>
      </w:r>
      <w:hyperlink r:id="rId7" w:tgtFrame="_blank" w:history="1">
        <w:r w:rsidRPr="007113AA">
          <w:rPr>
            <w:rFonts w:eastAsia="Times New Roman" w:cs="Times New Roman"/>
            <w:color w:val="666666"/>
            <w:u w:val="single"/>
          </w:rPr>
          <w:t>Amoako Boafo: Soul of Black Folks </w:t>
        </w:r>
      </w:hyperlink>
      <w:r w:rsidRPr="007113AA">
        <w:rPr>
          <w:rFonts w:eastAsia="Times New Roman" w:cs="Times New Roman"/>
        </w:rPr>
        <w:t>at the Contemporary Arts Museum Houston. “When I started curating in 2008, it was a very different climate, very homogeneous. I didn’t feel like there were enough forums and avenues to have these kinds of conversations, to push the envelope.”</w:t>
      </w:r>
    </w:p>
    <w:p w14:paraId="6DC64DBC" w14:textId="77777777" w:rsidR="007113AA" w:rsidRDefault="007113AA" w:rsidP="007113AA">
      <w:pPr>
        <w:spacing w:after="100" w:afterAutospacing="1"/>
        <w:rPr>
          <w:rFonts w:eastAsia="Times New Roman" w:cs="Times New Roman"/>
        </w:rPr>
      </w:pPr>
    </w:p>
    <w:p w14:paraId="26C51A15" w14:textId="77777777" w:rsidR="007113AA" w:rsidRPr="007113AA" w:rsidRDefault="007113AA" w:rsidP="007113AA">
      <w:pPr>
        <w:rPr>
          <w:rFonts w:eastAsia="Times New Roman" w:cs="Times New Roman"/>
          <w:i/>
          <w:iCs/>
          <w:sz w:val="22"/>
          <w:szCs w:val="22"/>
        </w:rPr>
      </w:pPr>
      <w:r w:rsidRPr="007113AA">
        <w:rPr>
          <w:rFonts w:eastAsia="Times New Roman" w:cs="Times New Roman"/>
          <w:i/>
          <w:iCs/>
          <w:sz w:val="22"/>
          <w:szCs w:val="22"/>
        </w:rPr>
        <w:fldChar w:fldCharType="begin"/>
      </w:r>
      <w:r w:rsidRPr="007113AA">
        <w:rPr>
          <w:rFonts w:eastAsia="Times New Roman" w:cs="Times New Roman"/>
          <w:i/>
          <w:iCs/>
          <w:sz w:val="22"/>
          <w:szCs w:val="22"/>
        </w:rPr>
        <w:instrText xml:space="preserve"> INCLUDEPICTURE "https://elephant.art/wp-content/uploads/2022/09/KUDZAN2.jpg" \* MERGEFORMATINET </w:instrText>
      </w:r>
      <w:r w:rsidRPr="007113AA">
        <w:rPr>
          <w:rFonts w:eastAsia="Times New Roman" w:cs="Times New Roman"/>
          <w:i/>
          <w:iCs/>
          <w:sz w:val="22"/>
          <w:szCs w:val="22"/>
        </w:rPr>
        <w:fldChar w:fldCharType="separate"/>
      </w:r>
      <w:r w:rsidRPr="007113AA">
        <w:rPr>
          <w:rFonts w:eastAsia="Times New Roman" w:cs="Times New Roman"/>
          <w:i/>
          <w:iCs/>
          <w:sz w:val="22"/>
          <w:szCs w:val="22"/>
        </w:rPr>
        <w:fldChar w:fldCharType="end"/>
      </w:r>
      <w:proofErr w:type="spellStart"/>
      <w:r w:rsidRPr="007113AA">
        <w:rPr>
          <w:rFonts w:eastAsia="Times New Roman" w:cs="Times New Roman"/>
          <w:i/>
          <w:iCs/>
          <w:sz w:val="22"/>
          <w:szCs w:val="22"/>
        </w:rPr>
        <w:t>Kudzanai</w:t>
      </w:r>
      <w:proofErr w:type="spellEnd"/>
      <w:r w:rsidRPr="007113AA">
        <w:rPr>
          <w:rFonts w:eastAsia="Times New Roman" w:cs="Times New Roman"/>
          <w:i/>
          <w:iCs/>
          <w:sz w:val="22"/>
          <w:szCs w:val="22"/>
        </w:rPr>
        <w:t xml:space="preserve">-Violet </w:t>
      </w:r>
      <w:proofErr w:type="spellStart"/>
      <w:r w:rsidRPr="007113AA">
        <w:rPr>
          <w:rFonts w:eastAsia="Times New Roman" w:cs="Times New Roman"/>
          <w:i/>
          <w:iCs/>
          <w:sz w:val="22"/>
          <w:szCs w:val="22"/>
        </w:rPr>
        <w:t>Hwami</w:t>
      </w:r>
      <w:proofErr w:type="spellEnd"/>
      <w:r w:rsidRPr="007113AA">
        <w:rPr>
          <w:rFonts w:eastAsia="Times New Roman" w:cs="Times New Roman"/>
          <w:i/>
          <w:iCs/>
          <w:sz w:val="22"/>
          <w:szCs w:val="22"/>
        </w:rPr>
        <w:t xml:space="preserve"> in the studio with </w:t>
      </w:r>
      <w:proofErr w:type="spellStart"/>
      <w:r w:rsidRPr="007113AA">
        <w:rPr>
          <w:rFonts w:eastAsia="Times New Roman" w:cs="Times New Roman"/>
          <w:i/>
          <w:iCs/>
          <w:sz w:val="22"/>
          <w:szCs w:val="22"/>
        </w:rPr>
        <w:t>Kudzi</w:t>
      </w:r>
      <w:proofErr w:type="spellEnd"/>
      <w:r w:rsidRPr="007113AA">
        <w:rPr>
          <w:rFonts w:eastAsia="Times New Roman" w:cs="Times New Roman"/>
          <w:i/>
          <w:iCs/>
          <w:sz w:val="22"/>
          <w:szCs w:val="22"/>
        </w:rPr>
        <w:t xml:space="preserve">, 2022, print edition with Avant </w:t>
      </w:r>
      <w:proofErr w:type="spellStart"/>
      <w:r w:rsidRPr="007113AA">
        <w:rPr>
          <w:rFonts w:eastAsia="Times New Roman" w:cs="Times New Roman"/>
          <w:i/>
          <w:iCs/>
          <w:sz w:val="22"/>
          <w:szCs w:val="22"/>
        </w:rPr>
        <w:t>Arte</w:t>
      </w:r>
      <w:proofErr w:type="spellEnd"/>
      <w:r w:rsidRPr="007113AA">
        <w:rPr>
          <w:rFonts w:eastAsia="Times New Roman" w:cs="Times New Roman"/>
          <w:i/>
          <w:iCs/>
          <w:sz w:val="22"/>
          <w:szCs w:val="22"/>
        </w:rPr>
        <w:t xml:space="preserve"> for Queer Circle. Courtesy Avant </w:t>
      </w:r>
      <w:proofErr w:type="spellStart"/>
      <w:r w:rsidRPr="007113AA">
        <w:rPr>
          <w:rFonts w:eastAsia="Times New Roman" w:cs="Times New Roman"/>
          <w:i/>
          <w:iCs/>
          <w:sz w:val="22"/>
          <w:szCs w:val="22"/>
        </w:rPr>
        <w:t>Arte</w:t>
      </w:r>
      <w:proofErr w:type="spellEnd"/>
    </w:p>
    <w:p w14:paraId="1FAFB6AE" w14:textId="77777777" w:rsidR="007113AA" w:rsidRDefault="007113AA" w:rsidP="007113AA">
      <w:pPr>
        <w:spacing w:after="100" w:afterAutospacing="1"/>
        <w:rPr>
          <w:rFonts w:eastAsia="Times New Roman" w:cs="Times New Roman"/>
        </w:rPr>
      </w:pPr>
    </w:p>
    <w:p w14:paraId="27D07BE4" w14:textId="77777777" w:rsidR="007113AA" w:rsidRDefault="007113AA" w:rsidP="007113AA">
      <w:pPr>
        <w:spacing w:after="100" w:afterAutospacing="1"/>
        <w:rPr>
          <w:rFonts w:eastAsia="Times New Roman" w:cs="Times New Roman"/>
        </w:rPr>
      </w:pPr>
    </w:p>
    <w:p w14:paraId="0CBC0D7E" w14:textId="72865DFC" w:rsidR="007113AA" w:rsidRPr="007113AA" w:rsidRDefault="007113AA" w:rsidP="007113AA">
      <w:pPr>
        <w:spacing w:after="100" w:afterAutospacing="1"/>
        <w:rPr>
          <w:rFonts w:eastAsia="Times New Roman" w:cs="Times New Roman"/>
        </w:rPr>
      </w:pPr>
      <w:r w:rsidRPr="007113AA">
        <w:rPr>
          <w:rFonts w:eastAsia="Times New Roman" w:cs="Times New Roman"/>
        </w:rPr>
        <w:t>“I’ve been thinking a lot about how to move away from the idea of a curator as an arbiter of taste,” says Carla Acevedo-Yates, a Puerto Rico-born curator at the Museum of Contemporary Art (MCA) in Chicago. “As an institutional curator, I need to think about what the work is doing for the viewer, for art history, and in terms of thinking about contemporary issues. I’m very interested in how art can help us think more critically about the world in which we live in.”</w:t>
      </w:r>
    </w:p>
    <w:p w14:paraId="5E795BEE" w14:textId="3573CDD5" w:rsidR="007113AA" w:rsidRDefault="007113AA" w:rsidP="007113AA">
      <w:pPr>
        <w:spacing w:after="100" w:afterAutospacing="1"/>
        <w:rPr>
          <w:rFonts w:eastAsia="Times New Roman" w:cs="Times New Roman"/>
        </w:rPr>
      </w:pPr>
      <w:r w:rsidRPr="007113AA">
        <w:rPr>
          <w:rFonts w:eastAsia="Times New Roman" w:cs="Times New Roman"/>
        </w:rPr>
        <w:t>Acevedo-Yates’s most recent curatorial work, the </w:t>
      </w:r>
      <w:hyperlink r:id="rId8" w:tgtFrame="_blank" w:history="1">
        <w:r w:rsidRPr="007113AA">
          <w:rPr>
            <w:rFonts w:eastAsia="Times New Roman" w:cs="Times New Roman"/>
            <w:color w:val="666666"/>
            <w:u w:val="single"/>
          </w:rPr>
          <w:t>Focus</w:t>
        </w:r>
      </w:hyperlink>
      <w:r w:rsidRPr="007113AA">
        <w:rPr>
          <w:rFonts w:eastAsia="Times New Roman" w:cs="Times New Roman"/>
        </w:rPr>
        <w:t xml:space="preserve"> section of The Armory Show in New York, has been noted for its global perspective. “The </w:t>
      </w:r>
      <w:proofErr w:type="spellStart"/>
      <w:r w:rsidRPr="007113AA">
        <w:rPr>
          <w:rFonts w:eastAsia="Times New Roman" w:cs="Times New Roman"/>
        </w:rPr>
        <w:t>programme</w:t>
      </w:r>
      <w:proofErr w:type="spellEnd"/>
      <w:r w:rsidRPr="007113AA">
        <w:rPr>
          <w:rFonts w:eastAsia="Times New Roman" w:cs="Times New Roman"/>
        </w:rPr>
        <w:t xml:space="preserve"> </w:t>
      </w:r>
      <w:r w:rsidRPr="007113AA">
        <w:rPr>
          <w:rFonts w:eastAsia="Times New Roman" w:cs="Times New Roman"/>
        </w:rPr>
        <w:lastRenderedPageBreak/>
        <w:t>I’ve been developing at the MCA is very much tied to Latin-X, Latin American and indigenous artists, as well as approaching issues around environmental destruction, colonialism, racism and gender violence,” Acevedo-Yates says</w:t>
      </w:r>
      <w:r>
        <w:rPr>
          <w:rFonts w:eastAsia="Times New Roman" w:cs="Times New Roman"/>
        </w:rPr>
        <w:t>.</w:t>
      </w:r>
    </w:p>
    <w:p w14:paraId="261DA711" w14:textId="4FCF4AE7" w:rsidR="007113AA" w:rsidRPr="007113AA" w:rsidRDefault="007113AA" w:rsidP="007113AA">
      <w:pPr>
        <w:spacing w:after="100" w:afterAutospacing="1"/>
        <w:rPr>
          <w:rFonts w:eastAsia="Times New Roman" w:cs="Times New Roman"/>
        </w:rPr>
      </w:pPr>
      <w:r w:rsidRPr="007113AA">
        <w:rPr>
          <w:rFonts w:eastAsia="Times New Roman" w:cs="Times New Roman"/>
        </w:rPr>
        <w:t xml:space="preserve">Across 30 booths of The Armory Show, the Focus section was titled Landscape Undone and spanned artists and galleries from and representing “the so-called ‘Global South’, for lack of a better term”, says Acevedo-Yates. One of the key artists was Costa Rica-born Priscilla Monge, who “has been doing a lot of work since the 1980s and 1990s from a feminist perspective, denouncing gender violence and patriarchal structures”. Another was Claudia Peña Salinas. “Her work incorporates Mesoamerican mythologies and histories, but also dialogues with western art histories of minimalism and geometric abstraction,” says Acevedo-Yates, who also highlights the work of Jamaica-born </w:t>
      </w:r>
      <w:proofErr w:type="spellStart"/>
      <w:r w:rsidRPr="007113AA">
        <w:rPr>
          <w:rFonts w:eastAsia="Times New Roman" w:cs="Times New Roman"/>
        </w:rPr>
        <w:t>Leasho</w:t>
      </w:r>
      <w:proofErr w:type="spellEnd"/>
      <w:r w:rsidRPr="007113AA">
        <w:rPr>
          <w:rFonts w:eastAsia="Times New Roman" w:cs="Times New Roman"/>
        </w:rPr>
        <w:t xml:space="preserve"> Johnson, French-Caribbean artist Julien </w:t>
      </w:r>
      <w:proofErr w:type="spellStart"/>
      <w:r w:rsidRPr="007113AA">
        <w:rPr>
          <w:rFonts w:eastAsia="Times New Roman" w:cs="Times New Roman"/>
        </w:rPr>
        <w:t>Creuzet</w:t>
      </w:r>
      <w:proofErr w:type="spellEnd"/>
      <w:r w:rsidRPr="007113AA">
        <w:rPr>
          <w:rFonts w:eastAsia="Times New Roman" w:cs="Times New Roman"/>
        </w:rPr>
        <w:t xml:space="preserve"> and Puerto Rican-American David Antonio Cruz.</w:t>
      </w:r>
    </w:p>
    <w:p w14:paraId="5A9EEB40" w14:textId="77777777" w:rsidR="007113AA" w:rsidRPr="007113AA" w:rsidRDefault="007113AA" w:rsidP="007113AA">
      <w:pPr>
        <w:spacing w:before="100" w:beforeAutospacing="1" w:after="100" w:afterAutospacing="1"/>
        <w:outlineLvl w:val="2"/>
        <w:rPr>
          <w:rFonts w:eastAsia="Times New Roman" w:cs="Times New Roman"/>
          <w:i/>
          <w:iCs/>
          <w:sz w:val="27"/>
          <w:szCs w:val="27"/>
        </w:rPr>
      </w:pPr>
      <w:r w:rsidRPr="007113AA">
        <w:rPr>
          <w:rFonts w:eastAsia="Times New Roman" w:cs="Times New Roman"/>
          <w:i/>
          <w:iCs/>
          <w:sz w:val="27"/>
          <w:szCs w:val="27"/>
        </w:rPr>
        <w:t>“A lot of the artists reside in the US but may be of Asian, African or Caribbean descent. It’s a way to work through my own identity”</w:t>
      </w:r>
    </w:p>
    <w:p w14:paraId="1DB3D94F" w14:textId="77777777" w:rsidR="007113AA" w:rsidRPr="007113AA" w:rsidRDefault="007113AA" w:rsidP="007113AA">
      <w:pPr>
        <w:spacing w:after="100" w:afterAutospacing="1"/>
        <w:rPr>
          <w:rFonts w:eastAsia="Times New Roman" w:cs="Times New Roman"/>
        </w:rPr>
      </w:pPr>
      <w:r w:rsidRPr="007113AA">
        <w:rPr>
          <w:rFonts w:eastAsia="Times New Roman" w:cs="Times New Roman"/>
        </w:rPr>
        <w:t xml:space="preserve">Cruz’s practice was represented at The Armory Show with a series of paintings and drawings. “He’s a technically incredible painter,” says Acevedo-Yates of his joyfully bright groupings of figures based around “one’s chosen family from a queer perspective. It’s </w:t>
      </w:r>
      <w:proofErr w:type="gramStart"/>
      <w:r w:rsidRPr="007113AA">
        <w:rPr>
          <w:rFonts w:eastAsia="Times New Roman" w:cs="Times New Roman"/>
        </w:rPr>
        <w:t>really beautiful</w:t>
      </w:r>
      <w:proofErr w:type="gramEnd"/>
      <w:r w:rsidRPr="007113AA">
        <w:rPr>
          <w:rFonts w:eastAsia="Times New Roman" w:cs="Times New Roman"/>
        </w:rPr>
        <w:t xml:space="preserve"> how he places people like they’re falling into each other, with the idea of support and love, touch and caring translated into a painterly style that is very relevant right now.” His drawings, meanwhile, focus on the Ceiba tree, which is sacred to indigenous communities in Puerto Rico.</w:t>
      </w:r>
    </w:p>
    <w:p w14:paraId="17A4641F" w14:textId="0A14BAF9" w:rsidR="007113AA" w:rsidRPr="007113AA" w:rsidRDefault="007113AA" w:rsidP="007113AA">
      <w:pPr>
        <w:rPr>
          <w:rFonts w:eastAsia="Times New Roman" w:cs="Times New Roman"/>
        </w:rPr>
      </w:pPr>
      <w:r w:rsidRPr="007113AA">
        <w:rPr>
          <w:rFonts w:eastAsia="Times New Roman" w:cs="Times New Roman"/>
        </w:rPr>
        <w:fldChar w:fldCharType="begin"/>
      </w:r>
      <w:r w:rsidRPr="007113AA">
        <w:rPr>
          <w:rFonts w:eastAsia="Times New Roman" w:cs="Times New Roman"/>
        </w:rPr>
        <w:instrText xml:space="preserve"> INCLUDEPICTURE "https://elephant.art/wp-content/uploads/2022/09/ARMORY1-scaled-e1664187602944.jpe" \* MERGEFORMATINET </w:instrText>
      </w:r>
      <w:r w:rsidRPr="007113AA">
        <w:rPr>
          <w:rFonts w:eastAsia="Times New Roman" w:cs="Times New Roman"/>
        </w:rPr>
        <w:fldChar w:fldCharType="separate"/>
      </w:r>
      <w:r w:rsidRPr="007113AA">
        <w:rPr>
          <w:rFonts w:eastAsia="Times New Roman" w:cs="Times New Roman"/>
          <w:noProof/>
        </w:rPr>
        <w:drawing>
          <wp:inline distT="0" distB="0" distL="0" distR="0" wp14:anchorId="07D7DC90" wp14:editId="01CBFF7B">
            <wp:extent cx="5943600" cy="2762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62885"/>
                    </a:xfrm>
                    <a:prstGeom prst="rect">
                      <a:avLst/>
                    </a:prstGeom>
                    <a:noFill/>
                    <a:ln>
                      <a:noFill/>
                    </a:ln>
                  </pic:spPr>
                </pic:pic>
              </a:graphicData>
            </a:graphic>
          </wp:inline>
        </w:drawing>
      </w:r>
      <w:r w:rsidRPr="007113AA">
        <w:rPr>
          <w:rFonts w:eastAsia="Times New Roman" w:cs="Times New Roman"/>
        </w:rPr>
        <w:fldChar w:fldCharType="end"/>
      </w:r>
      <w:r w:rsidRPr="007113AA">
        <w:rPr>
          <w:rFonts w:eastAsia="Times New Roman" w:cs="Times New Roman"/>
          <w:i/>
          <w:iCs/>
          <w:sz w:val="22"/>
          <w:szCs w:val="22"/>
        </w:rPr>
        <w:t>From Armory, Monique Meloche Gallery. Photo: Daniel Terna</w:t>
      </w:r>
    </w:p>
    <w:p w14:paraId="18A1CA7D" w14:textId="2BCAFEE6" w:rsidR="007113AA" w:rsidRPr="007113AA" w:rsidRDefault="007113AA" w:rsidP="007113AA">
      <w:pPr>
        <w:spacing w:after="100" w:afterAutospacing="1"/>
        <w:rPr>
          <w:rFonts w:eastAsia="Times New Roman" w:cs="Times New Roman"/>
        </w:rPr>
      </w:pPr>
      <w:proofErr w:type="spellStart"/>
      <w:r w:rsidRPr="007113AA">
        <w:rPr>
          <w:rFonts w:eastAsia="Times New Roman" w:cs="Times New Roman"/>
        </w:rPr>
        <w:lastRenderedPageBreak/>
        <w:t>Ossei</w:t>
      </w:r>
      <w:proofErr w:type="spellEnd"/>
      <w:r w:rsidRPr="007113AA">
        <w:rPr>
          <w:rFonts w:eastAsia="Times New Roman" w:cs="Times New Roman"/>
        </w:rPr>
        <w:t xml:space="preserve">-Mensah’s current show at Ben Brown Fine Arts in London’s Mayfair </w:t>
      </w:r>
      <w:proofErr w:type="spellStart"/>
      <w:r w:rsidRPr="007113AA">
        <w:rPr>
          <w:rFonts w:eastAsia="Times New Roman" w:cs="Times New Roman"/>
        </w:rPr>
        <w:t>centres</w:t>
      </w:r>
      <w:proofErr w:type="spellEnd"/>
      <w:r w:rsidRPr="007113AA">
        <w:rPr>
          <w:rFonts w:eastAsia="Times New Roman" w:cs="Times New Roman"/>
        </w:rPr>
        <w:t xml:space="preserve"> on artists from African and Asian diasporas. Titled </w:t>
      </w:r>
      <w:hyperlink r:id="rId10" w:tgtFrame="_blank" w:history="1">
        <w:r w:rsidRPr="007113AA">
          <w:rPr>
            <w:rFonts w:eastAsia="Times New Roman" w:cs="Times New Roman"/>
            <w:color w:val="666666"/>
            <w:u w:val="single"/>
          </w:rPr>
          <w:t>Ghosts of Empires II </w:t>
        </w:r>
      </w:hyperlink>
      <w:r w:rsidRPr="007113AA">
        <w:rPr>
          <w:rFonts w:eastAsia="Times New Roman" w:cs="Times New Roman"/>
        </w:rPr>
        <w:t xml:space="preserve">(on until October 22), it is an extension of an earlier exhibition in Hong Kong. “I was tasked with putting out a show that could be fresh and interesting for audiences in both Hong Kong and London,” says </w:t>
      </w:r>
      <w:proofErr w:type="spellStart"/>
      <w:r w:rsidRPr="007113AA">
        <w:rPr>
          <w:rFonts w:eastAsia="Times New Roman" w:cs="Times New Roman"/>
        </w:rPr>
        <w:t>Ossei</w:t>
      </w:r>
      <w:proofErr w:type="spellEnd"/>
      <w:r w:rsidRPr="007113AA">
        <w:rPr>
          <w:rFonts w:eastAsia="Times New Roman" w:cs="Times New Roman"/>
        </w:rPr>
        <w:t xml:space="preserve">-Mensah, whose selection looks at the legacy of colonialism. “It’s also about how you navigate a bicultural identity,” he adds. “A lot of the artists reside in the US but may be of Asian, African or Caribbean descent. For me, honestly, it’s a way to work through </w:t>
      </w:r>
      <w:proofErr w:type="gramStart"/>
      <w:r w:rsidRPr="007113AA">
        <w:rPr>
          <w:rFonts w:eastAsia="Times New Roman" w:cs="Times New Roman"/>
        </w:rPr>
        <w:t>my</w:t>
      </w:r>
      <w:r>
        <w:rPr>
          <w:rFonts w:eastAsia="Times New Roman" w:cs="Times New Roman"/>
        </w:rPr>
        <w:t xml:space="preserve">  </w:t>
      </w:r>
      <w:r w:rsidRPr="007113AA">
        <w:rPr>
          <w:rFonts w:eastAsia="Times New Roman" w:cs="Times New Roman"/>
        </w:rPr>
        <w:t>own</w:t>
      </w:r>
      <w:proofErr w:type="gramEnd"/>
      <w:r w:rsidRPr="007113AA">
        <w:rPr>
          <w:rFonts w:eastAsia="Times New Roman" w:cs="Times New Roman"/>
        </w:rPr>
        <w:t xml:space="preserve"> identity. I was born and raised in the States and both of my parents are from Ghana.”</w:t>
      </w:r>
    </w:p>
    <w:p w14:paraId="11E1CCFE" w14:textId="43ED598E" w:rsidR="007113AA" w:rsidRPr="007113AA" w:rsidRDefault="007113AA" w:rsidP="007113AA">
      <w:pPr>
        <w:spacing w:before="100" w:beforeAutospacing="1" w:after="100" w:afterAutospacing="1"/>
        <w:outlineLvl w:val="2"/>
        <w:rPr>
          <w:rFonts w:eastAsia="Times New Roman" w:cs="Times New Roman"/>
          <w:i/>
          <w:iCs/>
          <w:sz w:val="27"/>
          <w:szCs w:val="27"/>
        </w:rPr>
      </w:pPr>
      <w:r w:rsidRPr="007113AA">
        <w:rPr>
          <w:rFonts w:eastAsia="Times New Roman" w:cs="Times New Roman"/>
          <w:i/>
          <w:iCs/>
          <w:sz w:val="27"/>
          <w:szCs w:val="27"/>
        </w:rPr>
        <w:t>“To be at a Biennale dominated by women and queers just felt so wonderful and powerful”</w:t>
      </w:r>
    </w:p>
    <w:p w14:paraId="1E81ECDD" w14:textId="573D27F5" w:rsidR="007113AA" w:rsidRPr="007113AA" w:rsidRDefault="007113AA" w:rsidP="007113AA">
      <w:pPr>
        <w:spacing w:after="100" w:afterAutospacing="1"/>
        <w:rPr>
          <w:rFonts w:eastAsia="Times New Roman" w:cs="Times New Roman"/>
        </w:rPr>
      </w:pPr>
      <w:r w:rsidRPr="007113AA">
        <w:rPr>
          <w:rFonts w:eastAsia="Times New Roman" w:cs="Times New Roman"/>
          <w:noProof/>
        </w:rPr>
        <w:drawing>
          <wp:anchor distT="0" distB="0" distL="114300" distR="114300" simplePos="0" relativeHeight="251660288" behindDoc="0" locked="0" layoutInCell="1" allowOverlap="1" wp14:anchorId="7F352240" wp14:editId="78072CEB">
            <wp:simplePos x="0" y="0"/>
            <wp:positionH relativeFrom="margin">
              <wp:posOffset>-665480</wp:posOffset>
            </wp:positionH>
            <wp:positionV relativeFrom="margin">
              <wp:posOffset>1454150</wp:posOffset>
            </wp:positionV>
            <wp:extent cx="4618355" cy="56388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8355"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3AA">
        <w:rPr>
          <w:rFonts w:eastAsia="Times New Roman" w:cs="Times New Roman"/>
        </w:rPr>
        <w:t xml:space="preserve">The show features a number of well-known names (including </w:t>
      </w:r>
      <w:proofErr w:type="spellStart"/>
      <w:r w:rsidRPr="007113AA">
        <w:rPr>
          <w:rFonts w:eastAsia="Times New Roman" w:cs="Times New Roman"/>
        </w:rPr>
        <w:t>Hurvin</w:t>
      </w:r>
      <w:proofErr w:type="spellEnd"/>
      <w:r w:rsidRPr="007113AA">
        <w:rPr>
          <w:rFonts w:eastAsia="Times New Roman" w:cs="Times New Roman"/>
        </w:rPr>
        <w:t xml:space="preserve"> Anderson, </w:t>
      </w:r>
      <w:hyperlink r:id="rId12" w:history="1">
        <w:r w:rsidRPr="007113AA">
          <w:rPr>
            <w:rFonts w:eastAsia="Times New Roman" w:cs="Times New Roman"/>
            <w:color w:val="666666"/>
            <w:u w:val="single"/>
          </w:rPr>
          <w:t xml:space="preserve">Chris </w:t>
        </w:r>
        <w:proofErr w:type="spellStart"/>
        <w:r w:rsidRPr="007113AA">
          <w:rPr>
            <w:rFonts w:eastAsia="Times New Roman" w:cs="Times New Roman"/>
            <w:color w:val="666666"/>
            <w:u w:val="single"/>
          </w:rPr>
          <w:t>Ofili</w:t>
        </w:r>
        <w:proofErr w:type="spellEnd"/>
      </w:hyperlink>
      <w:r w:rsidRPr="007113AA">
        <w:rPr>
          <w:rFonts w:eastAsia="Times New Roman" w:cs="Times New Roman"/>
        </w:rPr>
        <w:t> and </w:t>
      </w:r>
      <w:proofErr w:type="spellStart"/>
      <w:r w:rsidRPr="007113AA">
        <w:rPr>
          <w:rFonts w:eastAsia="Times New Roman" w:cs="Times New Roman"/>
        </w:rPr>
        <w:fldChar w:fldCharType="begin"/>
      </w:r>
      <w:r w:rsidRPr="007113AA">
        <w:rPr>
          <w:rFonts w:eastAsia="Times New Roman" w:cs="Times New Roman"/>
        </w:rPr>
        <w:instrText xml:space="preserve"> HYPERLINK "https://elephant.art/theaster-gates-uplifting-portrait-of-physical-connection-goes-beyond-race-09042020/" </w:instrText>
      </w:r>
      <w:r w:rsidRPr="007113AA">
        <w:rPr>
          <w:rFonts w:eastAsia="Times New Roman" w:cs="Times New Roman"/>
        </w:rPr>
        <w:fldChar w:fldCharType="separate"/>
      </w:r>
      <w:r w:rsidRPr="007113AA">
        <w:rPr>
          <w:rFonts w:eastAsia="Times New Roman" w:cs="Times New Roman"/>
          <w:color w:val="666666"/>
          <w:u w:val="single"/>
        </w:rPr>
        <w:t>Theaster</w:t>
      </w:r>
      <w:proofErr w:type="spellEnd"/>
      <w:r w:rsidRPr="007113AA">
        <w:rPr>
          <w:rFonts w:eastAsia="Times New Roman" w:cs="Times New Roman"/>
          <w:color w:val="666666"/>
          <w:u w:val="single"/>
        </w:rPr>
        <w:t xml:space="preserve"> Gates</w:t>
      </w:r>
      <w:r w:rsidRPr="007113AA">
        <w:rPr>
          <w:rFonts w:eastAsia="Times New Roman" w:cs="Times New Roman"/>
        </w:rPr>
        <w:fldChar w:fldCharType="end"/>
      </w:r>
      <w:r w:rsidRPr="007113AA">
        <w:rPr>
          <w:rFonts w:eastAsia="Times New Roman" w:cs="Times New Roman"/>
        </w:rPr>
        <w:t xml:space="preserve">) as well as more emerging talent. </w:t>
      </w:r>
      <w:proofErr w:type="spellStart"/>
      <w:r w:rsidRPr="007113AA">
        <w:rPr>
          <w:rFonts w:eastAsia="Times New Roman" w:cs="Times New Roman"/>
        </w:rPr>
        <w:t>Ossei</w:t>
      </w:r>
      <w:proofErr w:type="spellEnd"/>
      <w:r w:rsidRPr="007113AA">
        <w:rPr>
          <w:rFonts w:eastAsia="Times New Roman" w:cs="Times New Roman"/>
        </w:rPr>
        <w:t>-Mensah pinpoints Jamaican-born artist </w:t>
      </w:r>
      <w:hyperlink r:id="rId13" w:history="1">
        <w:r w:rsidRPr="007113AA">
          <w:rPr>
            <w:rFonts w:eastAsia="Times New Roman" w:cs="Times New Roman"/>
            <w:color w:val="666666"/>
            <w:u w:val="single"/>
          </w:rPr>
          <w:t>Paul Anthony Smith</w:t>
        </w:r>
      </w:hyperlink>
      <w:r w:rsidRPr="007113AA">
        <w:rPr>
          <w:rFonts w:eastAsia="Times New Roman" w:cs="Times New Roman"/>
        </w:rPr>
        <w:t xml:space="preserve">, whose photographs of the </w:t>
      </w:r>
      <w:proofErr w:type="spellStart"/>
      <w:r w:rsidRPr="007113AA">
        <w:rPr>
          <w:rFonts w:eastAsia="Times New Roman" w:cs="Times New Roman"/>
        </w:rPr>
        <w:t>Notting</w:t>
      </w:r>
      <w:proofErr w:type="spellEnd"/>
      <w:r w:rsidRPr="007113AA">
        <w:rPr>
          <w:rFonts w:eastAsia="Times New Roman" w:cs="Times New Roman"/>
        </w:rPr>
        <w:t xml:space="preserve"> Hill Carnival are dotted with a </w:t>
      </w:r>
      <w:proofErr w:type="spellStart"/>
      <w:r w:rsidRPr="007113AA">
        <w:rPr>
          <w:rFonts w:eastAsia="Times New Roman" w:cs="Times New Roman"/>
        </w:rPr>
        <w:t>picotage</w:t>
      </w:r>
      <w:proofErr w:type="spellEnd"/>
      <w:r w:rsidRPr="007113AA">
        <w:rPr>
          <w:rFonts w:eastAsia="Times New Roman" w:cs="Times New Roman"/>
        </w:rPr>
        <w:t xml:space="preserve"> technique, removing small sections so that figures appear to be disappearing.</w:t>
      </w:r>
    </w:p>
    <w:p w14:paraId="45AEC055" w14:textId="77777777" w:rsidR="007113AA" w:rsidRDefault="007113AA" w:rsidP="007113AA">
      <w:pPr>
        <w:jc w:val="center"/>
        <w:rPr>
          <w:rFonts w:eastAsia="Times New Roman" w:cs="Times New Roman"/>
          <w:i/>
          <w:iCs/>
          <w:sz w:val="22"/>
          <w:szCs w:val="22"/>
        </w:rPr>
      </w:pPr>
    </w:p>
    <w:p w14:paraId="742129ED" w14:textId="77777777" w:rsidR="007113AA" w:rsidRDefault="007113AA" w:rsidP="007113AA">
      <w:pPr>
        <w:jc w:val="center"/>
        <w:rPr>
          <w:rFonts w:eastAsia="Times New Roman" w:cs="Times New Roman"/>
          <w:i/>
          <w:iCs/>
          <w:sz w:val="22"/>
          <w:szCs w:val="22"/>
        </w:rPr>
      </w:pPr>
      <w:r w:rsidRPr="007113AA">
        <w:rPr>
          <w:rFonts w:eastAsia="Times New Roman" w:cs="Times New Roman"/>
          <w:i/>
          <w:iCs/>
          <w:sz w:val="22"/>
          <w:szCs w:val="22"/>
        </w:rPr>
        <w:fldChar w:fldCharType="begin"/>
      </w:r>
      <w:r w:rsidRPr="007113AA">
        <w:rPr>
          <w:rFonts w:eastAsia="Times New Roman" w:cs="Times New Roman"/>
          <w:i/>
          <w:iCs/>
          <w:sz w:val="22"/>
          <w:szCs w:val="22"/>
        </w:rPr>
        <w:instrText xml:space="preserve"> INCLUDEPICTURE "https://elephant.art/wp-content/uploads/2022/09/KUDZAN4-e1664187679762.jpg" \* MERGEFORMATINET </w:instrText>
      </w:r>
      <w:r w:rsidRPr="007113AA">
        <w:rPr>
          <w:rFonts w:eastAsia="Times New Roman" w:cs="Times New Roman"/>
          <w:i/>
          <w:iCs/>
          <w:sz w:val="22"/>
          <w:szCs w:val="22"/>
        </w:rPr>
        <w:fldChar w:fldCharType="separate"/>
      </w:r>
      <w:r w:rsidRPr="007113AA">
        <w:rPr>
          <w:rFonts w:eastAsia="Times New Roman" w:cs="Times New Roman"/>
          <w:i/>
          <w:iCs/>
          <w:sz w:val="22"/>
          <w:szCs w:val="22"/>
        </w:rPr>
        <w:fldChar w:fldCharType="end"/>
      </w:r>
      <w:proofErr w:type="spellStart"/>
      <w:r w:rsidRPr="007113AA">
        <w:rPr>
          <w:rFonts w:eastAsia="Times New Roman" w:cs="Times New Roman"/>
          <w:i/>
          <w:iCs/>
          <w:sz w:val="22"/>
          <w:szCs w:val="22"/>
        </w:rPr>
        <w:t>Kudzanai</w:t>
      </w:r>
      <w:proofErr w:type="spellEnd"/>
      <w:r w:rsidRPr="007113AA">
        <w:rPr>
          <w:rFonts w:eastAsia="Times New Roman" w:cs="Times New Roman"/>
          <w:i/>
          <w:iCs/>
          <w:sz w:val="22"/>
          <w:szCs w:val="22"/>
        </w:rPr>
        <w:t xml:space="preserve">-Violet </w:t>
      </w:r>
      <w:proofErr w:type="spellStart"/>
      <w:r w:rsidRPr="007113AA">
        <w:rPr>
          <w:rFonts w:eastAsia="Times New Roman" w:cs="Times New Roman"/>
          <w:i/>
          <w:iCs/>
          <w:sz w:val="22"/>
          <w:szCs w:val="22"/>
        </w:rPr>
        <w:t>Hwami</w:t>
      </w:r>
      <w:proofErr w:type="spellEnd"/>
      <w:r w:rsidRPr="007113AA">
        <w:rPr>
          <w:rFonts w:eastAsia="Times New Roman" w:cs="Times New Roman"/>
          <w:i/>
          <w:iCs/>
          <w:sz w:val="22"/>
          <w:szCs w:val="22"/>
        </w:rPr>
        <w:t xml:space="preserve">, </w:t>
      </w:r>
      <w:proofErr w:type="spellStart"/>
      <w:r w:rsidRPr="007113AA">
        <w:rPr>
          <w:rFonts w:eastAsia="Times New Roman" w:cs="Times New Roman"/>
          <w:i/>
          <w:iCs/>
          <w:sz w:val="22"/>
          <w:szCs w:val="22"/>
        </w:rPr>
        <w:t>Kudzi</w:t>
      </w:r>
      <w:proofErr w:type="spellEnd"/>
      <w:r w:rsidRPr="007113AA">
        <w:rPr>
          <w:rFonts w:eastAsia="Times New Roman" w:cs="Times New Roman"/>
          <w:i/>
          <w:iCs/>
          <w:sz w:val="22"/>
          <w:szCs w:val="22"/>
        </w:rPr>
        <w:t xml:space="preserve">, 2022, hand-finished print edition with Avant </w:t>
      </w:r>
      <w:proofErr w:type="spellStart"/>
      <w:r w:rsidRPr="007113AA">
        <w:rPr>
          <w:rFonts w:eastAsia="Times New Roman" w:cs="Times New Roman"/>
          <w:i/>
          <w:iCs/>
          <w:sz w:val="22"/>
          <w:szCs w:val="22"/>
        </w:rPr>
        <w:t>Arte</w:t>
      </w:r>
      <w:proofErr w:type="spellEnd"/>
      <w:r w:rsidRPr="007113AA">
        <w:rPr>
          <w:rFonts w:eastAsia="Times New Roman" w:cs="Times New Roman"/>
          <w:i/>
          <w:iCs/>
          <w:sz w:val="22"/>
          <w:szCs w:val="22"/>
        </w:rPr>
        <w:t xml:space="preserve"> for Queer Circle. Courtesy Avant </w:t>
      </w:r>
      <w:proofErr w:type="spellStart"/>
      <w:r w:rsidRPr="007113AA">
        <w:rPr>
          <w:rFonts w:eastAsia="Times New Roman" w:cs="Times New Roman"/>
          <w:i/>
          <w:iCs/>
          <w:sz w:val="22"/>
          <w:szCs w:val="22"/>
        </w:rPr>
        <w:t>Arte</w:t>
      </w:r>
      <w:proofErr w:type="spellEnd"/>
    </w:p>
    <w:p w14:paraId="7968A3C9" w14:textId="37C3F880" w:rsidR="007113AA" w:rsidRPr="007113AA" w:rsidRDefault="007113AA" w:rsidP="007113AA">
      <w:pPr>
        <w:jc w:val="center"/>
        <w:rPr>
          <w:rFonts w:eastAsia="Times New Roman" w:cs="Times New Roman"/>
          <w:i/>
          <w:iCs/>
          <w:sz w:val="22"/>
          <w:szCs w:val="22"/>
        </w:rPr>
      </w:pPr>
      <w:r w:rsidRPr="007113AA">
        <w:rPr>
          <w:rFonts w:eastAsia="Times New Roman" w:cs="Times New Roman"/>
        </w:rPr>
        <w:lastRenderedPageBreak/>
        <w:t xml:space="preserve">“It’s been really interesting to see what happens when you put a painting by </w:t>
      </w:r>
      <w:proofErr w:type="spellStart"/>
      <w:r w:rsidRPr="007113AA">
        <w:rPr>
          <w:rFonts w:eastAsia="Times New Roman" w:cs="Times New Roman"/>
        </w:rPr>
        <w:t>Hurvin</w:t>
      </w:r>
      <w:proofErr w:type="spellEnd"/>
      <w:r w:rsidRPr="007113AA">
        <w:rPr>
          <w:rFonts w:eastAsia="Times New Roman" w:cs="Times New Roman"/>
        </w:rPr>
        <w:t xml:space="preserve"> Anderson, who is British West Indian, in conversation with a </w:t>
      </w:r>
      <w:proofErr w:type="spellStart"/>
      <w:r w:rsidRPr="007113AA">
        <w:rPr>
          <w:rFonts w:eastAsia="Times New Roman" w:cs="Times New Roman"/>
        </w:rPr>
        <w:t>Tidawhitney</w:t>
      </w:r>
      <w:proofErr w:type="spellEnd"/>
      <w:r w:rsidRPr="007113AA">
        <w:rPr>
          <w:rFonts w:eastAsia="Times New Roman" w:cs="Times New Roman"/>
        </w:rPr>
        <w:t xml:space="preserve"> Lek, who is Cambodian American, or an Adam de Boer, who uses a similar palette,” says </w:t>
      </w:r>
      <w:proofErr w:type="spellStart"/>
      <w:r w:rsidRPr="007113AA">
        <w:rPr>
          <w:rFonts w:eastAsia="Times New Roman" w:cs="Times New Roman"/>
        </w:rPr>
        <w:t>Ossei</w:t>
      </w:r>
      <w:proofErr w:type="spellEnd"/>
      <w:r w:rsidRPr="007113AA">
        <w:rPr>
          <w:rFonts w:eastAsia="Times New Roman" w:cs="Times New Roman"/>
        </w:rPr>
        <w:t>-Mensah. “I think that it’s the beginning of a continual conversation,” he adds, citing the </w:t>
      </w:r>
      <w:hyperlink r:id="rId14" w:tgtFrame="_blank" w:history="1">
        <w:r w:rsidRPr="007113AA">
          <w:rPr>
            <w:rFonts w:eastAsia="Times New Roman" w:cs="Times New Roman"/>
            <w:color w:val="666666"/>
            <w:u w:val="single"/>
          </w:rPr>
          <w:t>Wonder Wom</w:t>
        </w:r>
      </w:hyperlink>
      <w:hyperlink r:id="rId15" w:tgtFrame="_blank" w:history="1">
        <w:r w:rsidRPr="007113AA">
          <w:rPr>
            <w:rFonts w:eastAsia="Times New Roman" w:cs="Times New Roman"/>
            <w:color w:val="666666"/>
            <w:u w:val="single"/>
          </w:rPr>
          <w:t>e</w:t>
        </w:r>
      </w:hyperlink>
      <w:r w:rsidRPr="007113AA">
        <w:rPr>
          <w:rFonts w:eastAsia="Times New Roman" w:cs="Times New Roman"/>
        </w:rPr>
        <w:t xml:space="preserve">n show at Jeffrey Deitch in New York earlier this year, which presented work by 30 Asian American and diasporic women and non-binary artists, as well as </w:t>
      </w:r>
      <w:proofErr w:type="spellStart"/>
      <w:r w:rsidRPr="007113AA">
        <w:rPr>
          <w:rFonts w:eastAsia="Times New Roman" w:cs="Times New Roman"/>
        </w:rPr>
        <w:t>Ekow</w:t>
      </w:r>
      <w:proofErr w:type="spellEnd"/>
      <w:r w:rsidRPr="007113AA">
        <w:rPr>
          <w:rFonts w:eastAsia="Times New Roman" w:cs="Times New Roman"/>
        </w:rPr>
        <w:t xml:space="preserve"> </w:t>
      </w:r>
      <w:proofErr w:type="spellStart"/>
      <w:r w:rsidRPr="007113AA">
        <w:rPr>
          <w:rFonts w:eastAsia="Times New Roman" w:cs="Times New Roman"/>
        </w:rPr>
        <w:t>Eshun’s</w:t>
      </w:r>
      <w:proofErr w:type="spellEnd"/>
      <w:r w:rsidRPr="007113AA">
        <w:rPr>
          <w:rFonts w:eastAsia="Times New Roman" w:cs="Times New Roman"/>
        </w:rPr>
        <w:t> </w:t>
      </w:r>
      <w:hyperlink r:id="rId16" w:tgtFrame="_blank" w:history="1">
        <w:r w:rsidRPr="007113AA">
          <w:rPr>
            <w:rFonts w:eastAsia="Times New Roman" w:cs="Times New Roman"/>
            <w:color w:val="666666"/>
            <w:u w:val="single"/>
          </w:rPr>
          <w:t>In the Black Fantastic </w:t>
        </w:r>
      </w:hyperlink>
      <w:r w:rsidRPr="007113AA">
        <w:rPr>
          <w:rFonts w:eastAsia="Times New Roman" w:cs="Times New Roman"/>
        </w:rPr>
        <w:t>at the Hayward Gallery, as further thought-provoking examples.</w:t>
      </w:r>
    </w:p>
    <w:p w14:paraId="3E605D7E" w14:textId="0BB1ABAA" w:rsidR="007113AA" w:rsidRPr="007113AA" w:rsidRDefault="007113AA" w:rsidP="007113AA">
      <w:pPr>
        <w:rPr>
          <w:rFonts w:eastAsia="Times New Roman" w:cs="Times New Roman"/>
          <w:i/>
          <w:iCs/>
          <w:sz w:val="22"/>
          <w:szCs w:val="22"/>
        </w:rPr>
      </w:pPr>
      <w:r w:rsidRPr="007113AA">
        <w:rPr>
          <w:rFonts w:eastAsia="Times New Roman" w:cs="Times New Roman"/>
          <w:i/>
          <w:iCs/>
          <w:sz w:val="22"/>
          <w:szCs w:val="22"/>
        </w:rPr>
        <w:fldChar w:fldCharType="begin"/>
      </w:r>
      <w:r w:rsidRPr="007113AA">
        <w:rPr>
          <w:rFonts w:eastAsia="Times New Roman" w:cs="Times New Roman"/>
          <w:i/>
          <w:iCs/>
          <w:sz w:val="22"/>
          <w:szCs w:val="22"/>
        </w:rPr>
        <w:instrText xml:space="preserve"> INCLUDEPICTURE "https://elephant.art/wp-content/uploads/2022/09/KUDZAN4-e1664187679762.jpg" \* MERGEFORMATINET </w:instrText>
      </w:r>
      <w:r w:rsidRPr="007113AA">
        <w:rPr>
          <w:rFonts w:eastAsia="Times New Roman" w:cs="Times New Roman"/>
          <w:i/>
          <w:iCs/>
          <w:sz w:val="22"/>
          <w:szCs w:val="22"/>
        </w:rPr>
        <w:fldChar w:fldCharType="separate"/>
      </w:r>
      <w:r w:rsidRPr="007113AA">
        <w:rPr>
          <w:rFonts w:eastAsia="Times New Roman" w:cs="Times New Roman"/>
          <w:i/>
          <w:iCs/>
          <w:sz w:val="22"/>
          <w:szCs w:val="22"/>
        </w:rPr>
        <w:fldChar w:fldCharType="end"/>
      </w:r>
      <w:proofErr w:type="spellStart"/>
      <w:r w:rsidRPr="007113AA">
        <w:rPr>
          <w:rFonts w:eastAsia="Times New Roman" w:cs="Times New Roman"/>
          <w:i/>
          <w:iCs/>
          <w:sz w:val="22"/>
          <w:szCs w:val="22"/>
        </w:rPr>
        <w:t>Kudzanai</w:t>
      </w:r>
      <w:proofErr w:type="spellEnd"/>
      <w:r w:rsidRPr="007113AA">
        <w:rPr>
          <w:rFonts w:eastAsia="Times New Roman" w:cs="Times New Roman"/>
          <w:i/>
          <w:iCs/>
          <w:sz w:val="22"/>
          <w:szCs w:val="22"/>
        </w:rPr>
        <w:t xml:space="preserve">-Violet </w:t>
      </w:r>
      <w:proofErr w:type="spellStart"/>
      <w:r w:rsidRPr="007113AA">
        <w:rPr>
          <w:rFonts w:eastAsia="Times New Roman" w:cs="Times New Roman"/>
          <w:i/>
          <w:iCs/>
          <w:sz w:val="22"/>
          <w:szCs w:val="22"/>
        </w:rPr>
        <w:t>Hwami</w:t>
      </w:r>
      <w:proofErr w:type="spellEnd"/>
      <w:r w:rsidRPr="007113AA">
        <w:rPr>
          <w:rFonts w:eastAsia="Times New Roman" w:cs="Times New Roman"/>
          <w:i/>
          <w:iCs/>
          <w:sz w:val="22"/>
          <w:szCs w:val="22"/>
        </w:rPr>
        <w:t xml:space="preserve">, </w:t>
      </w:r>
      <w:proofErr w:type="spellStart"/>
      <w:r w:rsidRPr="007113AA">
        <w:rPr>
          <w:rFonts w:eastAsia="Times New Roman" w:cs="Times New Roman"/>
          <w:i/>
          <w:iCs/>
          <w:sz w:val="22"/>
          <w:szCs w:val="22"/>
        </w:rPr>
        <w:t>Kudzi</w:t>
      </w:r>
      <w:proofErr w:type="spellEnd"/>
      <w:r w:rsidRPr="007113AA">
        <w:rPr>
          <w:rFonts w:eastAsia="Times New Roman" w:cs="Times New Roman"/>
          <w:i/>
          <w:iCs/>
          <w:sz w:val="22"/>
          <w:szCs w:val="22"/>
        </w:rPr>
        <w:t xml:space="preserve">, 2022, hand-finished print edition with Avant </w:t>
      </w:r>
      <w:proofErr w:type="spellStart"/>
      <w:r w:rsidRPr="007113AA">
        <w:rPr>
          <w:rFonts w:eastAsia="Times New Roman" w:cs="Times New Roman"/>
          <w:i/>
          <w:iCs/>
          <w:sz w:val="22"/>
          <w:szCs w:val="22"/>
        </w:rPr>
        <w:t>Arte</w:t>
      </w:r>
      <w:proofErr w:type="spellEnd"/>
      <w:r w:rsidRPr="007113AA">
        <w:rPr>
          <w:rFonts w:eastAsia="Times New Roman" w:cs="Times New Roman"/>
          <w:i/>
          <w:iCs/>
          <w:sz w:val="22"/>
          <w:szCs w:val="22"/>
        </w:rPr>
        <w:t xml:space="preserve"> for Queer Circle. Courtesy Avant </w:t>
      </w:r>
      <w:proofErr w:type="spellStart"/>
      <w:r w:rsidRPr="007113AA">
        <w:rPr>
          <w:rFonts w:eastAsia="Times New Roman" w:cs="Times New Roman"/>
          <w:i/>
          <w:iCs/>
          <w:sz w:val="22"/>
          <w:szCs w:val="22"/>
        </w:rPr>
        <w:t>Arte</w:t>
      </w:r>
      <w:proofErr w:type="spellEnd"/>
    </w:p>
    <w:p w14:paraId="2D59BC4D" w14:textId="77777777" w:rsidR="007113AA" w:rsidRDefault="007113AA" w:rsidP="007113AA">
      <w:pPr>
        <w:spacing w:after="100" w:afterAutospacing="1"/>
        <w:rPr>
          <w:rFonts w:eastAsia="Times New Roman" w:cs="Times New Roman"/>
        </w:rPr>
      </w:pPr>
    </w:p>
    <w:p w14:paraId="11EF6DD6" w14:textId="35EF032E" w:rsidR="007113AA" w:rsidRPr="007113AA" w:rsidRDefault="007113AA" w:rsidP="007113AA">
      <w:pPr>
        <w:spacing w:after="100" w:afterAutospacing="1"/>
        <w:rPr>
          <w:rFonts w:eastAsia="Times New Roman" w:cs="Times New Roman"/>
        </w:rPr>
      </w:pPr>
      <w:r w:rsidRPr="007113AA">
        <w:rPr>
          <w:rFonts w:eastAsia="Times New Roman" w:cs="Times New Roman"/>
        </w:rPr>
        <w:t xml:space="preserve">Gemma Rolls-Bentley is the chief curator of digital platform Avant </w:t>
      </w:r>
      <w:proofErr w:type="spellStart"/>
      <w:r w:rsidRPr="007113AA">
        <w:rPr>
          <w:rFonts w:eastAsia="Times New Roman" w:cs="Times New Roman"/>
        </w:rPr>
        <w:t>Arte</w:t>
      </w:r>
      <w:proofErr w:type="spellEnd"/>
      <w:r w:rsidRPr="007113AA">
        <w:rPr>
          <w:rFonts w:eastAsia="Times New Roman" w:cs="Times New Roman"/>
        </w:rPr>
        <w:t xml:space="preserve"> and a co-chair of London’s Queer Circle, a new space for LGBTQ+ arts and culture. For her, a turning point in art-world conversations about diversity and representation was this year’s Venice Biennale, curated by Cecilia </w:t>
      </w:r>
      <w:proofErr w:type="spellStart"/>
      <w:r w:rsidRPr="007113AA">
        <w:rPr>
          <w:rFonts w:eastAsia="Times New Roman" w:cs="Times New Roman"/>
        </w:rPr>
        <w:t>Alemani</w:t>
      </w:r>
      <w:proofErr w:type="spellEnd"/>
      <w:r w:rsidRPr="007113AA">
        <w:rPr>
          <w:rFonts w:eastAsia="Times New Roman" w:cs="Times New Roman"/>
        </w:rPr>
        <w:t>. “To be at a Biennale dominated by women and queers just felt so wonderful and powerful,” she says. “It was a real landmark moment for the art world, and I would like to hope that there is no going back now that she’s done that.”</w:t>
      </w:r>
    </w:p>
    <w:p w14:paraId="29557406" w14:textId="0E0F0514" w:rsidR="007113AA" w:rsidRPr="007113AA" w:rsidRDefault="007113AA" w:rsidP="007113AA">
      <w:pPr>
        <w:spacing w:after="100" w:afterAutospacing="1"/>
        <w:rPr>
          <w:rFonts w:eastAsia="Times New Roman" w:cs="Times New Roman"/>
        </w:rPr>
      </w:pPr>
      <w:r w:rsidRPr="007113AA">
        <w:rPr>
          <w:rFonts w:eastAsia="Times New Roman" w:cs="Times New Roman"/>
        </w:rPr>
        <w:t xml:space="preserve">At Avant </w:t>
      </w:r>
      <w:proofErr w:type="spellStart"/>
      <w:r w:rsidRPr="007113AA">
        <w:rPr>
          <w:rFonts w:eastAsia="Times New Roman" w:cs="Times New Roman"/>
        </w:rPr>
        <w:t>Arte</w:t>
      </w:r>
      <w:proofErr w:type="spellEnd"/>
      <w:r w:rsidRPr="007113AA">
        <w:rPr>
          <w:rFonts w:eastAsia="Times New Roman" w:cs="Times New Roman"/>
        </w:rPr>
        <w:t>, what appeals to Rolls-Bentley is the brand’s mission to “make art radically more accessible”, and its appeal to a young generation. “I’m sure that one of the reasons they invited me to work with them is that I am a champion for diversity,” she says, adding that her broad definition spans “the identity of the artists, thinking about gender, ethnicity and nationality”, but also what career stage they are at and what medium they work in.</w:t>
      </w:r>
    </w:p>
    <w:p w14:paraId="4E50D662" w14:textId="77777777" w:rsidR="007113AA" w:rsidRPr="007113AA" w:rsidRDefault="007113AA" w:rsidP="007113AA">
      <w:pPr>
        <w:spacing w:before="100" w:beforeAutospacing="1" w:after="100" w:afterAutospacing="1"/>
        <w:outlineLvl w:val="2"/>
        <w:rPr>
          <w:rFonts w:eastAsia="Times New Roman" w:cs="Times New Roman"/>
          <w:i/>
          <w:iCs/>
          <w:sz w:val="27"/>
          <w:szCs w:val="27"/>
        </w:rPr>
      </w:pPr>
      <w:r w:rsidRPr="007113AA">
        <w:rPr>
          <w:rFonts w:eastAsia="Times New Roman" w:cs="Times New Roman"/>
          <w:i/>
          <w:iCs/>
          <w:sz w:val="27"/>
          <w:szCs w:val="27"/>
        </w:rPr>
        <w:t>“When I started curating, it was very homogeneous. There weren’t enough forums and avenues to have these conversations”</w:t>
      </w:r>
    </w:p>
    <w:p w14:paraId="0E3D3D07" w14:textId="77777777" w:rsidR="007113AA" w:rsidRPr="007113AA" w:rsidRDefault="007113AA" w:rsidP="007113AA">
      <w:pPr>
        <w:shd w:val="clear" w:color="auto" w:fill="FFFFFF"/>
        <w:spacing w:after="100" w:afterAutospacing="1"/>
        <w:rPr>
          <w:rFonts w:eastAsia="Times New Roman" w:cs="Arial"/>
          <w:color w:val="000000"/>
          <w:sz w:val="27"/>
          <w:szCs w:val="27"/>
        </w:rPr>
      </w:pPr>
      <w:r w:rsidRPr="007113AA">
        <w:rPr>
          <w:rFonts w:eastAsia="Times New Roman" w:cs="Arial"/>
          <w:color w:val="000000"/>
          <w:sz w:val="27"/>
          <w:szCs w:val="27"/>
        </w:rPr>
        <w:t xml:space="preserve">“Avant </w:t>
      </w:r>
      <w:proofErr w:type="spellStart"/>
      <w:r w:rsidRPr="007113AA">
        <w:rPr>
          <w:rFonts w:eastAsia="Times New Roman" w:cs="Arial"/>
          <w:color w:val="000000"/>
          <w:sz w:val="27"/>
          <w:szCs w:val="27"/>
        </w:rPr>
        <w:t>Arte</w:t>
      </w:r>
      <w:proofErr w:type="spellEnd"/>
      <w:r w:rsidRPr="007113AA">
        <w:rPr>
          <w:rFonts w:eastAsia="Times New Roman" w:cs="Arial"/>
          <w:color w:val="000000"/>
          <w:sz w:val="27"/>
          <w:szCs w:val="27"/>
        </w:rPr>
        <w:t xml:space="preserve"> is a huge community and it’s a really good opportunity to use that platform for good, to raise money and raise awareness about the issues that artists care about,” she says. This includes a </w:t>
      </w:r>
      <w:hyperlink r:id="rId17" w:tgtFrame="_blank" w:history="1">
        <w:r w:rsidRPr="007113AA">
          <w:rPr>
            <w:rFonts w:eastAsia="Times New Roman" w:cs="Arial"/>
            <w:color w:val="666666"/>
            <w:sz w:val="27"/>
            <w:szCs w:val="27"/>
            <w:u w:val="single"/>
          </w:rPr>
          <w:t>print collaboration</w:t>
        </w:r>
      </w:hyperlink>
      <w:r w:rsidRPr="007113AA">
        <w:rPr>
          <w:rFonts w:eastAsia="Times New Roman" w:cs="Arial"/>
          <w:color w:val="000000"/>
          <w:sz w:val="27"/>
          <w:szCs w:val="27"/>
        </w:rPr>
        <w:t> with Zimbabwe-born painter </w:t>
      </w:r>
      <w:proofErr w:type="spellStart"/>
      <w:r w:rsidRPr="007113AA">
        <w:rPr>
          <w:rFonts w:eastAsia="Times New Roman" w:cs="Arial"/>
          <w:color w:val="000000"/>
          <w:sz w:val="27"/>
          <w:szCs w:val="27"/>
        </w:rPr>
        <w:fldChar w:fldCharType="begin"/>
      </w:r>
      <w:r w:rsidRPr="007113AA">
        <w:rPr>
          <w:rFonts w:eastAsia="Times New Roman" w:cs="Arial"/>
          <w:color w:val="000000"/>
          <w:sz w:val="27"/>
          <w:szCs w:val="27"/>
        </w:rPr>
        <w:instrText xml:space="preserve"> HYPERLINK "https://elephant.art/a-cut-above-the-women-using-collage-to-assemble-their-own-art-spaces-13072022/" </w:instrText>
      </w:r>
      <w:r w:rsidRPr="007113AA">
        <w:rPr>
          <w:rFonts w:eastAsia="Times New Roman" w:cs="Arial"/>
          <w:color w:val="000000"/>
          <w:sz w:val="27"/>
          <w:szCs w:val="27"/>
        </w:rPr>
        <w:fldChar w:fldCharType="separate"/>
      </w:r>
      <w:r w:rsidRPr="007113AA">
        <w:rPr>
          <w:rFonts w:eastAsia="Times New Roman" w:cs="Arial"/>
          <w:color w:val="666666"/>
          <w:sz w:val="27"/>
          <w:szCs w:val="27"/>
          <w:u w:val="single"/>
        </w:rPr>
        <w:t>Kudzanai</w:t>
      </w:r>
      <w:proofErr w:type="spellEnd"/>
      <w:r w:rsidRPr="007113AA">
        <w:rPr>
          <w:rFonts w:eastAsia="Times New Roman" w:cs="Arial"/>
          <w:color w:val="666666"/>
          <w:sz w:val="27"/>
          <w:szCs w:val="27"/>
          <w:u w:val="single"/>
        </w:rPr>
        <w:t xml:space="preserve">-Violet </w:t>
      </w:r>
      <w:proofErr w:type="spellStart"/>
      <w:r w:rsidRPr="007113AA">
        <w:rPr>
          <w:rFonts w:eastAsia="Times New Roman" w:cs="Arial"/>
          <w:color w:val="666666"/>
          <w:sz w:val="27"/>
          <w:szCs w:val="27"/>
          <w:u w:val="single"/>
        </w:rPr>
        <w:t>Hwami</w:t>
      </w:r>
      <w:proofErr w:type="spellEnd"/>
      <w:r w:rsidRPr="007113AA">
        <w:rPr>
          <w:rFonts w:eastAsia="Times New Roman" w:cs="Arial"/>
          <w:color w:val="000000"/>
          <w:sz w:val="27"/>
          <w:szCs w:val="27"/>
        </w:rPr>
        <w:fldChar w:fldCharType="end"/>
      </w:r>
      <w:r w:rsidRPr="007113AA">
        <w:rPr>
          <w:rFonts w:eastAsia="Times New Roman" w:cs="Arial"/>
          <w:color w:val="000000"/>
          <w:sz w:val="27"/>
          <w:szCs w:val="27"/>
        </w:rPr>
        <w:t xml:space="preserve"> (released on 23 September), which will raise funds for Queer Circle. Rolls-Bentley has also introduced public art as an initiative at Avant </w:t>
      </w:r>
      <w:proofErr w:type="spellStart"/>
      <w:r w:rsidRPr="007113AA">
        <w:rPr>
          <w:rFonts w:eastAsia="Times New Roman" w:cs="Arial"/>
          <w:color w:val="000000"/>
          <w:sz w:val="27"/>
          <w:szCs w:val="27"/>
        </w:rPr>
        <w:t>Arte</w:t>
      </w:r>
      <w:proofErr w:type="spellEnd"/>
      <w:r w:rsidRPr="007113AA">
        <w:rPr>
          <w:rFonts w:eastAsia="Times New Roman" w:cs="Arial"/>
          <w:color w:val="000000"/>
          <w:sz w:val="27"/>
          <w:szCs w:val="27"/>
        </w:rPr>
        <w:t>. The first commission is a sculpture by </w:t>
      </w:r>
      <w:proofErr w:type="spellStart"/>
      <w:r w:rsidRPr="007113AA">
        <w:rPr>
          <w:rFonts w:eastAsia="Times New Roman" w:cs="Arial"/>
          <w:color w:val="000000"/>
          <w:sz w:val="27"/>
          <w:szCs w:val="27"/>
        </w:rPr>
        <w:fldChar w:fldCharType="begin"/>
      </w:r>
      <w:r w:rsidRPr="007113AA">
        <w:rPr>
          <w:rFonts w:eastAsia="Times New Roman" w:cs="Arial"/>
          <w:color w:val="000000"/>
          <w:sz w:val="27"/>
          <w:szCs w:val="27"/>
        </w:rPr>
        <w:instrText xml:space="preserve"> HYPERLINK "https://elephant.art/tschabalala-self-on-why-representation-is-more-important-than-ever-21122020/" </w:instrText>
      </w:r>
      <w:r w:rsidRPr="007113AA">
        <w:rPr>
          <w:rFonts w:eastAsia="Times New Roman" w:cs="Arial"/>
          <w:color w:val="000000"/>
          <w:sz w:val="27"/>
          <w:szCs w:val="27"/>
        </w:rPr>
        <w:fldChar w:fldCharType="separate"/>
      </w:r>
      <w:r w:rsidRPr="007113AA">
        <w:rPr>
          <w:rFonts w:eastAsia="Times New Roman" w:cs="Arial"/>
          <w:color w:val="666666"/>
          <w:sz w:val="27"/>
          <w:szCs w:val="27"/>
          <w:u w:val="single"/>
        </w:rPr>
        <w:t>Tschabalala</w:t>
      </w:r>
      <w:proofErr w:type="spellEnd"/>
      <w:r w:rsidRPr="007113AA">
        <w:rPr>
          <w:rFonts w:eastAsia="Times New Roman" w:cs="Arial"/>
          <w:color w:val="666666"/>
          <w:sz w:val="27"/>
          <w:szCs w:val="27"/>
          <w:u w:val="single"/>
        </w:rPr>
        <w:t xml:space="preserve"> Self </w:t>
      </w:r>
      <w:r w:rsidRPr="007113AA">
        <w:rPr>
          <w:rFonts w:eastAsia="Times New Roman" w:cs="Arial"/>
          <w:color w:val="000000"/>
          <w:sz w:val="27"/>
          <w:szCs w:val="27"/>
        </w:rPr>
        <w:fldChar w:fldCharType="end"/>
      </w:r>
      <w:r w:rsidRPr="007113AA">
        <w:rPr>
          <w:rFonts w:eastAsia="Times New Roman" w:cs="Arial"/>
          <w:color w:val="000000"/>
          <w:sz w:val="27"/>
          <w:szCs w:val="27"/>
        </w:rPr>
        <w:t>that will be unveiled in King’s Cross in October.</w:t>
      </w:r>
    </w:p>
    <w:p w14:paraId="5E5AFDB3" w14:textId="77777777" w:rsidR="007113AA" w:rsidRPr="007113AA" w:rsidRDefault="007113AA" w:rsidP="007113AA">
      <w:pPr>
        <w:shd w:val="clear" w:color="auto" w:fill="FFFFFF"/>
        <w:spacing w:after="100" w:afterAutospacing="1"/>
        <w:rPr>
          <w:rFonts w:eastAsia="Times New Roman" w:cs="Arial"/>
          <w:color w:val="000000"/>
          <w:sz w:val="27"/>
          <w:szCs w:val="27"/>
        </w:rPr>
      </w:pPr>
      <w:r w:rsidRPr="007113AA">
        <w:rPr>
          <w:rFonts w:eastAsia="Times New Roman" w:cs="Arial"/>
          <w:color w:val="000000"/>
          <w:sz w:val="27"/>
          <w:szCs w:val="27"/>
        </w:rPr>
        <w:t>As an independent curator, Rolls-Bentley is guest-curating a queer arts and culture festival for the </w:t>
      </w:r>
      <w:hyperlink r:id="rId18" w:tgtFrame="_blank" w:history="1">
        <w:r w:rsidRPr="007113AA">
          <w:rPr>
            <w:rFonts w:eastAsia="Times New Roman" w:cs="Arial"/>
            <w:color w:val="666666"/>
            <w:sz w:val="27"/>
            <w:szCs w:val="27"/>
            <w:u w:val="single"/>
          </w:rPr>
          <w:t>Tom of Finland Foundation</w:t>
        </w:r>
      </w:hyperlink>
      <w:r w:rsidRPr="007113AA">
        <w:rPr>
          <w:rFonts w:eastAsia="Times New Roman" w:cs="Arial"/>
          <w:color w:val="000000"/>
          <w:sz w:val="27"/>
          <w:szCs w:val="27"/>
        </w:rPr>
        <w:t> in London (8 and 9 October) and was recently involved with an </w:t>
      </w:r>
      <w:hyperlink r:id="rId19" w:tgtFrame="_blank" w:history="1">
        <w:r w:rsidRPr="007113AA">
          <w:rPr>
            <w:rFonts w:eastAsia="Times New Roman" w:cs="Arial"/>
            <w:color w:val="666666"/>
            <w:sz w:val="27"/>
            <w:szCs w:val="27"/>
            <w:u w:val="single"/>
          </w:rPr>
          <w:t>exhibition</w:t>
        </w:r>
      </w:hyperlink>
      <w:r w:rsidRPr="007113AA">
        <w:rPr>
          <w:rFonts w:eastAsia="Times New Roman" w:cs="Arial"/>
          <w:color w:val="000000"/>
          <w:sz w:val="27"/>
          <w:szCs w:val="27"/>
        </w:rPr>
        <w:t xml:space="preserve"> of April Bey’s </w:t>
      </w:r>
      <w:r w:rsidRPr="007113AA">
        <w:rPr>
          <w:rFonts w:eastAsia="Times New Roman" w:cs="Arial"/>
          <w:color w:val="000000"/>
          <w:sz w:val="27"/>
          <w:szCs w:val="27"/>
        </w:rPr>
        <w:lastRenderedPageBreak/>
        <w:t xml:space="preserve">work at Simon Lee gallery (until October 1). “April grew up in the Bahamas, lives in Los Angeles, and has created a beautiful, vibrant world in the gallery called </w:t>
      </w:r>
      <w:proofErr w:type="spellStart"/>
      <w:r w:rsidRPr="007113AA">
        <w:rPr>
          <w:rFonts w:eastAsia="Times New Roman" w:cs="Arial"/>
          <w:color w:val="000000"/>
          <w:sz w:val="27"/>
          <w:szCs w:val="27"/>
        </w:rPr>
        <w:t>Atlantica</w:t>
      </w:r>
      <w:proofErr w:type="spellEnd"/>
      <w:r w:rsidRPr="007113AA">
        <w:rPr>
          <w:rFonts w:eastAsia="Times New Roman" w:cs="Arial"/>
          <w:color w:val="000000"/>
          <w:sz w:val="27"/>
          <w:szCs w:val="27"/>
        </w:rPr>
        <w:t>, which is free from prejudice,” says Rolls-Bentley. “She very influenced by Afro-futurism, queer culture, Instagram influencers, and exploring themes of self-love, body positivity and friendships.”</w:t>
      </w:r>
    </w:p>
    <w:p w14:paraId="63C392CB" w14:textId="77777777" w:rsidR="007113AA" w:rsidRPr="007113AA" w:rsidRDefault="007113AA" w:rsidP="007113AA">
      <w:pPr>
        <w:shd w:val="clear" w:color="auto" w:fill="FFFFFF"/>
        <w:spacing w:after="100" w:afterAutospacing="1"/>
        <w:rPr>
          <w:rFonts w:eastAsia="Times New Roman" w:cs="Arial"/>
          <w:color w:val="000000"/>
          <w:sz w:val="27"/>
          <w:szCs w:val="27"/>
        </w:rPr>
      </w:pPr>
      <w:r w:rsidRPr="007113AA">
        <w:rPr>
          <w:rFonts w:eastAsia="Times New Roman" w:cs="Arial"/>
          <w:color w:val="000000"/>
          <w:sz w:val="27"/>
          <w:szCs w:val="27"/>
        </w:rPr>
        <w:t>Rolls-Bentley admits that the art-world “still has a lot of work to do” in terms of diversity, but right now there is plenty to celebrate.</w:t>
      </w:r>
    </w:p>
    <w:p w14:paraId="60E35C9F" w14:textId="77777777" w:rsidR="007113AA" w:rsidRPr="007113AA" w:rsidRDefault="007113AA" w:rsidP="007113AA">
      <w:pPr>
        <w:shd w:val="clear" w:color="auto" w:fill="FFFFFF"/>
        <w:spacing w:after="100" w:afterAutospacing="1"/>
        <w:rPr>
          <w:rFonts w:eastAsia="Times New Roman" w:cs="Arial"/>
          <w:color w:val="000000"/>
          <w:sz w:val="27"/>
          <w:szCs w:val="27"/>
        </w:rPr>
      </w:pPr>
      <w:hyperlink r:id="rId20" w:tgtFrame="_blank" w:history="1">
        <w:r w:rsidRPr="007113AA">
          <w:rPr>
            <w:rFonts w:eastAsia="Times New Roman" w:cs="Arial"/>
            <w:color w:val="666666"/>
            <w:sz w:val="27"/>
            <w:szCs w:val="27"/>
            <w:u w:val="single"/>
          </w:rPr>
          <w:t>Victoria Woodcock</w:t>
        </w:r>
      </w:hyperlink>
      <w:r w:rsidRPr="007113AA">
        <w:rPr>
          <w:rFonts w:eastAsia="Times New Roman" w:cs="Arial"/>
          <w:color w:val="000000"/>
          <w:sz w:val="27"/>
          <w:szCs w:val="27"/>
        </w:rPr>
        <w:t> is a freelance journalist and a contributing editor at HTSI</w:t>
      </w:r>
    </w:p>
    <w:p w14:paraId="0D6528AA" w14:textId="77777777" w:rsidR="007113AA" w:rsidRPr="007113AA" w:rsidRDefault="007113AA" w:rsidP="007113AA">
      <w:pPr>
        <w:rPr>
          <w:rFonts w:ascii="Times New Roman" w:eastAsia="Times New Roman" w:hAnsi="Times New Roman" w:cs="Times New Roman"/>
        </w:rPr>
      </w:pPr>
    </w:p>
    <w:p w14:paraId="0246D915" w14:textId="77777777" w:rsidR="00591ADE" w:rsidRDefault="00591ADE"/>
    <w:sectPr w:rsidR="00591A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3AA"/>
    <w:rsid w:val="00591ADE"/>
    <w:rsid w:val="007113AA"/>
    <w:rsid w:val="00F84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5CAE4"/>
  <w15:chartTrackingRefBased/>
  <w15:docId w15:val="{F3BD98AD-2C9A-EB4A-850D-4256DF0A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13A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113A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113A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3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113A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113AA"/>
    <w:rPr>
      <w:rFonts w:ascii="Times New Roman" w:eastAsia="Times New Roman" w:hAnsi="Times New Roman" w:cs="Times New Roman"/>
      <w:b/>
      <w:bCs/>
      <w:sz w:val="27"/>
      <w:szCs w:val="27"/>
    </w:rPr>
  </w:style>
  <w:style w:type="character" w:customStyle="1" w:styleId="byline">
    <w:name w:val="byline"/>
    <w:basedOn w:val="DefaultParagraphFont"/>
    <w:rsid w:val="007113AA"/>
  </w:style>
  <w:style w:type="character" w:styleId="Hyperlink">
    <w:name w:val="Hyperlink"/>
    <w:basedOn w:val="DefaultParagraphFont"/>
    <w:uiPriority w:val="99"/>
    <w:semiHidden/>
    <w:unhideWhenUsed/>
    <w:rsid w:val="007113AA"/>
    <w:rPr>
      <w:color w:val="0000FF"/>
      <w:u w:val="single"/>
    </w:rPr>
  </w:style>
  <w:style w:type="paragraph" w:styleId="NormalWeb">
    <w:name w:val="Normal (Web)"/>
    <w:basedOn w:val="Normal"/>
    <w:uiPriority w:val="99"/>
    <w:semiHidden/>
    <w:unhideWhenUsed/>
    <w:rsid w:val="007113AA"/>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113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521058">
      <w:bodyDiv w:val="1"/>
      <w:marLeft w:val="0"/>
      <w:marRight w:val="0"/>
      <w:marTop w:val="0"/>
      <w:marBottom w:val="0"/>
      <w:divBdr>
        <w:top w:val="none" w:sz="0" w:space="0" w:color="auto"/>
        <w:left w:val="none" w:sz="0" w:space="0" w:color="auto"/>
        <w:bottom w:val="none" w:sz="0" w:space="0" w:color="auto"/>
        <w:right w:val="none" w:sz="0" w:space="0" w:color="auto"/>
      </w:divBdr>
      <w:divsChild>
        <w:div w:id="404382483">
          <w:marLeft w:val="0"/>
          <w:marRight w:val="0"/>
          <w:marTop w:val="0"/>
          <w:marBottom w:val="0"/>
          <w:divBdr>
            <w:top w:val="none" w:sz="0" w:space="0" w:color="auto"/>
            <w:left w:val="none" w:sz="0" w:space="0" w:color="auto"/>
            <w:bottom w:val="none" w:sz="0" w:space="0" w:color="auto"/>
            <w:right w:val="none" w:sz="0" w:space="0" w:color="auto"/>
          </w:divBdr>
          <w:divsChild>
            <w:div w:id="2043166192">
              <w:marLeft w:val="0"/>
              <w:marRight w:val="0"/>
              <w:marTop w:val="0"/>
              <w:marBottom w:val="0"/>
              <w:divBdr>
                <w:top w:val="none" w:sz="0" w:space="0" w:color="auto"/>
                <w:left w:val="none" w:sz="0" w:space="0" w:color="auto"/>
                <w:bottom w:val="none" w:sz="0" w:space="0" w:color="auto"/>
                <w:right w:val="none" w:sz="0" w:space="0" w:color="auto"/>
              </w:divBdr>
              <w:divsChild>
                <w:div w:id="19547204">
                  <w:marLeft w:val="0"/>
                  <w:marRight w:val="0"/>
                  <w:marTop w:val="0"/>
                  <w:marBottom w:val="0"/>
                  <w:divBdr>
                    <w:top w:val="none" w:sz="0" w:space="0" w:color="auto"/>
                    <w:left w:val="none" w:sz="0" w:space="0" w:color="auto"/>
                    <w:bottom w:val="none" w:sz="0" w:space="0" w:color="auto"/>
                    <w:right w:val="none" w:sz="0" w:space="0" w:color="auto"/>
                  </w:divBdr>
                </w:div>
              </w:divsChild>
            </w:div>
            <w:div w:id="671369482">
              <w:marLeft w:val="0"/>
              <w:marRight w:val="0"/>
              <w:marTop w:val="0"/>
              <w:marBottom w:val="0"/>
              <w:divBdr>
                <w:top w:val="none" w:sz="0" w:space="0" w:color="auto"/>
                <w:left w:val="none" w:sz="0" w:space="0" w:color="auto"/>
                <w:bottom w:val="none" w:sz="0" w:space="0" w:color="auto"/>
                <w:right w:val="none" w:sz="0" w:space="0" w:color="auto"/>
              </w:divBdr>
              <w:divsChild>
                <w:div w:id="8713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2859">
          <w:marLeft w:val="0"/>
          <w:marRight w:val="0"/>
          <w:marTop w:val="0"/>
          <w:marBottom w:val="0"/>
          <w:divBdr>
            <w:top w:val="none" w:sz="0" w:space="0" w:color="auto"/>
            <w:left w:val="none" w:sz="0" w:space="0" w:color="auto"/>
            <w:bottom w:val="none" w:sz="0" w:space="0" w:color="auto"/>
            <w:right w:val="none" w:sz="0" w:space="0" w:color="auto"/>
          </w:divBdr>
          <w:divsChild>
            <w:div w:id="1184787621">
              <w:marLeft w:val="0"/>
              <w:marRight w:val="0"/>
              <w:marTop w:val="0"/>
              <w:marBottom w:val="0"/>
              <w:divBdr>
                <w:top w:val="none" w:sz="0" w:space="0" w:color="auto"/>
                <w:left w:val="none" w:sz="0" w:space="0" w:color="auto"/>
                <w:bottom w:val="none" w:sz="0" w:space="0" w:color="auto"/>
                <w:right w:val="none" w:sz="0" w:space="0" w:color="auto"/>
              </w:divBdr>
              <w:divsChild>
                <w:div w:id="1206867615">
                  <w:marLeft w:val="0"/>
                  <w:marRight w:val="0"/>
                  <w:marTop w:val="0"/>
                  <w:marBottom w:val="0"/>
                  <w:divBdr>
                    <w:top w:val="none" w:sz="0" w:space="0" w:color="auto"/>
                    <w:left w:val="none" w:sz="0" w:space="0" w:color="auto"/>
                    <w:bottom w:val="none" w:sz="0" w:space="0" w:color="auto"/>
                    <w:right w:val="none" w:sz="0" w:space="0" w:color="auto"/>
                  </w:divBdr>
                  <w:divsChild>
                    <w:div w:id="17004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9346">
              <w:marLeft w:val="0"/>
              <w:marRight w:val="0"/>
              <w:marTop w:val="0"/>
              <w:marBottom w:val="0"/>
              <w:divBdr>
                <w:top w:val="none" w:sz="0" w:space="0" w:color="auto"/>
                <w:left w:val="none" w:sz="0" w:space="0" w:color="auto"/>
                <w:bottom w:val="none" w:sz="0" w:space="0" w:color="auto"/>
                <w:right w:val="none" w:sz="0" w:space="0" w:color="auto"/>
              </w:divBdr>
              <w:divsChild>
                <w:div w:id="229117898">
                  <w:marLeft w:val="0"/>
                  <w:marRight w:val="0"/>
                  <w:marTop w:val="0"/>
                  <w:marBottom w:val="0"/>
                  <w:divBdr>
                    <w:top w:val="none" w:sz="0" w:space="0" w:color="auto"/>
                    <w:left w:val="none" w:sz="0" w:space="0" w:color="auto"/>
                    <w:bottom w:val="none" w:sz="0" w:space="0" w:color="auto"/>
                    <w:right w:val="none" w:sz="0" w:space="0" w:color="auto"/>
                  </w:divBdr>
                  <w:divsChild>
                    <w:div w:id="6064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26437">
              <w:marLeft w:val="0"/>
              <w:marRight w:val="0"/>
              <w:marTop w:val="0"/>
              <w:marBottom w:val="0"/>
              <w:divBdr>
                <w:top w:val="none" w:sz="0" w:space="0" w:color="auto"/>
                <w:left w:val="none" w:sz="0" w:space="0" w:color="auto"/>
                <w:bottom w:val="none" w:sz="0" w:space="0" w:color="auto"/>
                <w:right w:val="none" w:sz="0" w:space="0" w:color="auto"/>
              </w:divBdr>
              <w:divsChild>
                <w:div w:id="238372657">
                  <w:marLeft w:val="0"/>
                  <w:marRight w:val="0"/>
                  <w:marTop w:val="0"/>
                  <w:marBottom w:val="0"/>
                  <w:divBdr>
                    <w:top w:val="none" w:sz="0" w:space="0" w:color="auto"/>
                    <w:left w:val="none" w:sz="0" w:space="0" w:color="auto"/>
                    <w:bottom w:val="none" w:sz="0" w:space="0" w:color="auto"/>
                    <w:right w:val="none" w:sz="0" w:space="0" w:color="auto"/>
                  </w:divBdr>
                  <w:divsChild>
                    <w:div w:id="1519389270">
                      <w:marLeft w:val="0"/>
                      <w:marRight w:val="0"/>
                      <w:marTop w:val="0"/>
                      <w:marBottom w:val="0"/>
                      <w:divBdr>
                        <w:top w:val="none" w:sz="0" w:space="0" w:color="auto"/>
                        <w:left w:val="none" w:sz="0" w:space="0" w:color="auto"/>
                        <w:bottom w:val="none" w:sz="0" w:space="0" w:color="auto"/>
                        <w:right w:val="none" w:sz="0" w:space="0" w:color="auto"/>
                      </w:divBdr>
                    </w:div>
                  </w:divsChild>
                </w:div>
                <w:div w:id="1329677574">
                  <w:marLeft w:val="0"/>
                  <w:marRight w:val="0"/>
                  <w:marTop w:val="0"/>
                  <w:marBottom w:val="0"/>
                  <w:divBdr>
                    <w:top w:val="none" w:sz="0" w:space="0" w:color="auto"/>
                    <w:left w:val="none" w:sz="0" w:space="0" w:color="auto"/>
                    <w:bottom w:val="none" w:sz="0" w:space="0" w:color="auto"/>
                    <w:right w:val="none" w:sz="0" w:space="0" w:color="auto"/>
                  </w:divBdr>
                  <w:divsChild>
                    <w:div w:id="1318613806">
                      <w:marLeft w:val="0"/>
                      <w:marRight w:val="0"/>
                      <w:marTop w:val="0"/>
                      <w:marBottom w:val="0"/>
                      <w:divBdr>
                        <w:top w:val="none" w:sz="0" w:space="0" w:color="auto"/>
                        <w:left w:val="none" w:sz="0" w:space="0" w:color="auto"/>
                        <w:bottom w:val="none" w:sz="0" w:space="0" w:color="auto"/>
                        <w:right w:val="none" w:sz="0" w:space="0" w:color="auto"/>
                      </w:divBdr>
                    </w:div>
                  </w:divsChild>
                </w:div>
                <w:div w:id="1723864351">
                  <w:marLeft w:val="0"/>
                  <w:marRight w:val="0"/>
                  <w:marTop w:val="0"/>
                  <w:marBottom w:val="0"/>
                  <w:divBdr>
                    <w:top w:val="none" w:sz="0" w:space="0" w:color="auto"/>
                    <w:left w:val="none" w:sz="0" w:space="0" w:color="auto"/>
                    <w:bottom w:val="none" w:sz="0" w:space="0" w:color="auto"/>
                    <w:right w:val="none" w:sz="0" w:space="0" w:color="auto"/>
                  </w:divBdr>
                  <w:divsChild>
                    <w:div w:id="527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1161">
              <w:marLeft w:val="0"/>
              <w:marRight w:val="0"/>
              <w:marTop w:val="0"/>
              <w:marBottom w:val="0"/>
              <w:divBdr>
                <w:top w:val="none" w:sz="0" w:space="0" w:color="auto"/>
                <w:left w:val="none" w:sz="0" w:space="0" w:color="auto"/>
                <w:bottom w:val="none" w:sz="0" w:space="0" w:color="auto"/>
                <w:right w:val="none" w:sz="0" w:space="0" w:color="auto"/>
              </w:divBdr>
              <w:divsChild>
                <w:div w:id="171184901">
                  <w:marLeft w:val="0"/>
                  <w:marRight w:val="0"/>
                  <w:marTop w:val="0"/>
                  <w:marBottom w:val="0"/>
                  <w:divBdr>
                    <w:top w:val="none" w:sz="0" w:space="0" w:color="auto"/>
                    <w:left w:val="none" w:sz="0" w:space="0" w:color="auto"/>
                    <w:bottom w:val="none" w:sz="0" w:space="0" w:color="auto"/>
                    <w:right w:val="none" w:sz="0" w:space="0" w:color="auto"/>
                  </w:divBdr>
                  <w:divsChild>
                    <w:div w:id="20531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72271">
              <w:marLeft w:val="0"/>
              <w:marRight w:val="0"/>
              <w:marTop w:val="0"/>
              <w:marBottom w:val="0"/>
              <w:divBdr>
                <w:top w:val="none" w:sz="0" w:space="0" w:color="auto"/>
                <w:left w:val="none" w:sz="0" w:space="0" w:color="auto"/>
                <w:bottom w:val="none" w:sz="0" w:space="0" w:color="auto"/>
                <w:right w:val="none" w:sz="0" w:space="0" w:color="auto"/>
              </w:divBdr>
              <w:divsChild>
                <w:div w:id="131220714">
                  <w:marLeft w:val="0"/>
                  <w:marRight w:val="0"/>
                  <w:marTop w:val="0"/>
                  <w:marBottom w:val="0"/>
                  <w:divBdr>
                    <w:top w:val="none" w:sz="0" w:space="0" w:color="auto"/>
                    <w:left w:val="none" w:sz="0" w:space="0" w:color="auto"/>
                    <w:bottom w:val="none" w:sz="0" w:space="0" w:color="auto"/>
                    <w:right w:val="none" w:sz="0" w:space="0" w:color="auto"/>
                  </w:divBdr>
                  <w:divsChild>
                    <w:div w:id="1081216024">
                      <w:marLeft w:val="0"/>
                      <w:marRight w:val="0"/>
                      <w:marTop w:val="0"/>
                      <w:marBottom w:val="0"/>
                      <w:divBdr>
                        <w:top w:val="none" w:sz="0" w:space="0" w:color="auto"/>
                        <w:left w:val="none" w:sz="0" w:space="0" w:color="auto"/>
                        <w:bottom w:val="none" w:sz="0" w:space="0" w:color="auto"/>
                        <w:right w:val="none" w:sz="0" w:space="0" w:color="auto"/>
                      </w:divBdr>
                    </w:div>
                  </w:divsChild>
                </w:div>
                <w:div w:id="19819090">
                  <w:marLeft w:val="0"/>
                  <w:marRight w:val="0"/>
                  <w:marTop w:val="0"/>
                  <w:marBottom w:val="0"/>
                  <w:divBdr>
                    <w:top w:val="none" w:sz="0" w:space="0" w:color="auto"/>
                    <w:left w:val="none" w:sz="0" w:space="0" w:color="auto"/>
                    <w:bottom w:val="none" w:sz="0" w:space="0" w:color="auto"/>
                    <w:right w:val="none" w:sz="0" w:space="0" w:color="auto"/>
                  </w:divBdr>
                  <w:divsChild>
                    <w:div w:id="1549029495">
                      <w:marLeft w:val="0"/>
                      <w:marRight w:val="0"/>
                      <w:marTop w:val="0"/>
                      <w:marBottom w:val="0"/>
                      <w:divBdr>
                        <w:top w:val="none" w:sz="0" w:space="0" w:color="auto"/>
                        <w:left w:val="none" w:sz="0" w:space="0" w:color="auto"/>
                        <w:bottom w:val="none" w:sz="0" w:space="0" w:color="auto"/>
                        <w:right w:val="none" w:sz="0" w:space="0" w:color="auto"/>
                      </w:divBdr>
                    </w:div>
                  </w:divsChild>
                </w:div>
                <w:div w:id="992413325">
                  <w:marLeft w:val="0"/>
                  <w:marRight w:val="0"/>
                  <w:marTop w:val="0"/>
                  <w:marBottom w:val="0"/>
                  <w:divBdr>
                    <w:top w:val="none" w:sz="0" w:space="0" w:color="auto"/>
                    <w:left w:val="none" w:sz="0" w:space="0" w:color="auto"/>
                    <w:bottom w:val="none" w:sz="0" w:space="0" w:color="auto"/>
                    <w:right w:val="none" w:sz="0" w:space="0" w:color="auto"/>
                  </w:divBdr>
                  <w:divsChild>
                    <w:div w:id="1821119030">
                      <w:marLeft w:val="0"/>
                      <w:marRight w:val="0"/>
                      <w:marTop w:val="0"/>
                      <w:marBottom w:val="0"/>
                      <w:divBdr>
                        <w:top w:val="none" w:sz="0" w:space="0" w:color="auto"/>
                        <w:left w:val="none" w:sz="0" w:space="0" w:color="auto"/>
                        <w:bottom w:val="none" w:sz="0" w:space="0" w:color="auto"/>
                        <w:right w:val="none" w:sz="0" w:space="0" w:color="auto"/>
                      </w:divBdr>
                    </w:div>
                  </w:divsChild>
                </w:div>
                <w:div w:id="45759530">
                  <w:marLeft w:val="0"/>
                  <w:marRight w:val="0"/>
                  <w:marTop w:val="0"/>
                  <w:marBottom w:val="0"/>
                  <w:divBdr>
                    <w:top w:val="none" w:sz="0" w:space="0" w:color="auto"/>
                    <w:left w:val="none" w:sz="0" w:space="0" w:color="auto"/>
                    <w:bottom w:val="none" w:sz="0" w:space="0" w:color="auto"/>
                    <w:right w:val="none" w:sz="0" w:space="0" w:color="auto"/>
                  </w:divBdr>
                  <w:divsChild>
                    <w:div w:id="1566990413">
                      <w:marLeft w:val="0"/>
                      <w:marRight w:val="0"/>
                      <w:marTop w:val="0"/>
                      <w:marBottom w:val="0"/>
                      <w:divBdr>
                        <w:top w:val="none" w:sz="0" w:space="0" w:color="auto"/>
                        <w:left w:val="none" w:sz="0" w:space="0" w:color="auto"/>
                        <w:bottom w:val="none" w:sz="0" w:space="0" w:color="auto"/>
                        <w:right w:val="none" w:sz="0" w:space="0" w:color="auto"/>
                      </w:divBdr>
                    </w:div>
                  </w:divsChild>
                </w:div>
                <w:div w:id="2046176440">
                  <w:marLeft w:val="0"/>
                  <w:marRight w:val="0"/>
                  <w:marTop w:val="0"/>
                  <w:marBottom w:val="0"/>
                  <w:divBdr>
                    <w:top w:val="none" w:sz="0" w:space="0" w:color="auto"/>
                    <w:left w:val="none" w:sz="0" w:space="0" w:color="auto"/>
                    <w:bottom w:val="none" w:sz="0" w:space="0" w:color="auto"/>
                    <w:right w:val="none" w:sz="0" w:space="0" w:color="auto"/>
                  </w:divBdr>
                  <w:divsChild>
                    <w:div w:id="624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rmoryshow.com/news/focus" TargetMode="External"/><Relationship Id="rId13" Type="http://schemas.openxmlformats.org/officeDocument/2006/relationships/hyperlink" Target="https://elephant.art/paul-anthony-smith-picks-away-at-photographs-to-reveal-the-inner-lives-of-his-subjects-02032021/" TargetMode="External"/><Relationship Id="rId18" Type="http://schemas.openxmlformats.org/officeDocument/2006/relationships/hyperlink" Target="https://www.tomoffinland.org/artfai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camh.org/event/soul-of-black-folks/" TargetMode="External"/><Relationship Id="rId12" Type="http://schemas.openxmlformats.org/officeDocument/2006/relationships/hyperlink" Target="https://elephant.art/black-hands-by-chris-ofili/" TargetMode="External"/><Relationship Id="rId17" Type="http://schemas.openxmlformats.org/officeDocument/2006/relationships/hyperlink" Target="https://avantarte.com/story/kudzi" TargetMode="External"/><Relationship Id="rId2" Type="http://schemas.openxmlformats.org/officeDocument/2006/relationships/settings" Target="settings.xml"/><Relationship Id="rId16" Type="http://schemas.openxmlformats.org/officeDocument/2006/relationships/hyperlink" Target="https://www.southbankcentre.co.uk/whats-on/art-exhibitions/black-fantastic" TargetMode="External"/><Relationship Id="rId20" Type="http://schemas.openxmlformats.org/officeDocument/2006/relationships/hyperlink" Target="https://www.instagram.com/craftacularuk/?hl=en"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deitch.com/new-york/exhibitions/wonder-women-curated-by-kathy-huang" TargetMode="External"/><Relationship Id="rId10" Type="http://schemas.openxmlformats.org/officeDocument/2006/relationships/hyperlink" Target="https://www.benbrownfinearts.com/exhibitions/182-ghosts-of-empires-ii/" TargetMode="External"/><Relationship Id="rId19" Type="http://schemas.openxmlformats.org/officeDocument/2006/relationships/hyperlink" Target="https://www.simonleegallery.com/exhibitions/242/" TargetMode="External"/><Relationship Id="rId4" Type="http://schemas.openxmlformats.org/officeDocument/2006/relationships/hyperlink" Target="https://elephant.art/author/victoria-woodcock/" TargetMode="External"/><Relationship Id="rId9" Type="http://schemas.openxmlformats.org/officeDocument/2006/relationships/image" Target="media/image3.jpeg"/><Relationship Id="rId14" Type="http://schemas.openxmlformats.org/officeDocument/2006/relationships/hyperlink" Target="https://deitch.com/new-york/exhibitions/wonder-women-curated-by-kathy-hua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1528</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Arthur</dc:creator>
  <cp:keywords/>
  <dc:description/>
  <cp:lastModifiedBy>Chandler Arthur</cp:lastModifiedBy>
  <cp:revision>1</cp:revision>
  <dcterms:created xsi:type="dcterms:W3CDTF">2022-09-26T17:11:00Z</dcterms:created>
  <dcterms:modified xsi:type="dcterms:W3CDTF">2022-09-26T17:18:00Z</dcterms:modified>
</cp:coreProperties>
</file>